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4E9" w:rsidRPr="00FF16D4" w:rsidRDefault="009414E9" w:rsidP="002D5B27">
      <w:pPr>
        <w:pStyle w:val="BodyText"/>
        <w:tabs>
          <w:tab w:val="left" w:pos="3723"/>
          <w:tab w:val="left" w:pos="7188"/>
        </w:tabs>
        <w:ind w:left="284" w:right="97"/>
        <w:jc w:val="center"/>
      </w:pPr>
    </w:p>
    <w:p w:rsidR="009414E9" w:rsidRPr="00FF0E6C" w:rsidRDefault="009414E9" w:rsidP="002D5B27">
      <w:pPr>
        <w:ind w:right="664"/>
        <w:jc w:val="center"/>
        <w:rPr>
          <w:rFonts w:ascii="Calibri" w:hAnsi="Calibri"/>
          <w:sz w:val="24"/>
          <w:lang w:val="en-US"/>
        </w:rPr>
      </w:pPr>
      <w:r w:rsidRPr="00AD1B0C">
        <w:rPr>
          <w:rFonts w:ascii="Calibri" w:hAnsi="Calibri"/>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109.5pt;height:57pt;visibility:visible">
            <v:imagedata r:id="rId7" o:title=""/>
          </v:shape>
        </w:pict>
      </w:r>
      <w:r w:rsidRPr="00AD1B0C">
        <w:rPr>
          <w:rFonts w:ascii="Calibri" w:hAnsi="Calibri"/>
          <w:noProof/>
          <w:sz w:val="24"/>
        </w:rPr>
        <w:pict>
          <v:shape id="image2.png" o:spid="_x0000_i1026" type="#_x0000_t75" style="width:132pt;height:102pt;visibility:visible">
            <v:imagedata r:id="rId8" o:title=""/>
          </v:shape>
        </w:pict>
      </w:r>
      <w:r w:rsidRPr="00AD1B0C">
        <w:rPr>
          <w:rFonts w:ascii="Calibri" w:hAnsi="Calibri"/>
          <w:noProof/>
          <w:sz w:val="24"/>
        </w:rPr>
        <w:pict>
          <v:shape id="image3.jpeg" o:spid="_x0000_i1027" type="#_x0000_t75" style="width:171.75pt;height:42pt;visibility:visible">
            <v:imagedata r:id="rId9" o:title=""/>
          </v:shape>
        </w:pict>
      </w:r>
    </w:p>
    <w:p w:rsidR="009414E9" w:rsidRDefault="009414E9" w:rsidP="00FF0E6C">
      <w:pPr>
        <w:ind w:right="87"/>
        <w:jc w:val="both"/>
        <w:rPr>
          <w:rFonts w:ascii="Calibri" w:hAnsi="Calibri"/>
          <w:sz w:val="24"/>
        </w:rPr>
      </w:pPr>
    </w:p>
    <w:p w:rsidR="009414E9" w:rsidRDefault="009414E9" w:rsidP="002D5B27">
      <w:pPr>
        <w:ind w:left="567" w:right="664"/>
        <w:jc w:val="center"/>
        <w:rPr>
          <w:rFonts w:ascii="Calibri" w:hAnsi="Calibri"/>
          <w:sz w:val="24"/>
        </w:rPr>
      </w:pPr>
      <w:r>
        <w:rPr>
          <w:rFonts w:ascii="Calibri" w:hAnsi="Calibri"/>
          <w:sz w:val="24"/>
        </w:rPr>
        <w:t>REGOLAMENTO D’ISTITUTO PER LA DISCIPLINA E LA GESTIONE DELLE DONAZIONI DI BENI, EROGAZIONI LIBERALI E COMODATO D’USO</w:t>
      </w:r>
    </w:p>
    <w:p w:rsidR="009414E9" w:rsidRDefault="009414E9" w:rsidP="002D5B27">
      <w:pPr>
        <w:ind w:left="567" w:right="664"/>
        <w:jc w:val="center"/>
        <w:rPr>
          <w:rFonts w:ascii="Calibri" w:hAnsi="Calibri"/>
          <w:sz w:val="24"/>
        </w:rPr>
      </w:pPr>
      <w:r>
        <w:rPr>
          <w:rFonts w:ascii="Calibri" w:hAnsi="Calibri"/>
          <w:sz w:val="24"/>
        </w:rPr>
        <w:t>REDATTO AI SENSI DEL D.I. N. 129 DEL 28 AGOSTO 2018</w:t>
      </w:r>
    </w:p>
    <w:p w:rsidR="009414E9" w:rsidRDefault="009414E9" w:rsidP="007D152D">
      <w:pPr>
        <w:ind w:right="87"/>
        <w:jc w:val="center"/>
        <w:rPr>
          <w:rFonts w:ascii="Calibri" w:hAnsi="Calibri"/>
          <w:sz w:val="24"/>
        </w:rPr>
      </w:pPr>
    </w:p>
    <w:p w:rsidR="009414E9" w:rsidRDefault="009414E9" w:rsidP="002D5B27">
      <w:pPr>
        <w:ind w:left="567" w:right="664"/>
        <w:jc w:val="both"/>
        <w:rPr>
          <w:rFonts w:ascii="Calibri" w:hAnsi="Calibri"/>
          <w:sz w:val="24"/>
        </w:rPr>
      </w:pPr>
      <w:r>
        <w:rPr>
          <w:rFonts w:ascii="Calibri" w:hAnsi="Calibri"/>
          <w:sz w:val="24"/>
        </w:rPr>
        <w:t>Al fine di favorire la qualità dei servizi prestati l’attività dell’I.C. Felice Fatati può essere sostenuta anche attraverso erogazioni liberali, donazioni e comodato d’uso.</w:t>
      </w:r>
    </w:p>
    <w:p w:rsidR="009414E9" w:rsidRDefault="009414E9" w:rsidP="002D5B27">
      <w:pPr>
        <w:ind w:left="567" w:right="664"/>
        <w:jc w:val="both"/>
        <w:rPr>
          <w:rFonts w:ascii="Calibri" w:hAnsi="Calibri"/>
          <w:sz w:val="24"/>
        </w:rPr>
      </w:pPr>
      <w:r>
        <w:rPr>
          <w:rFonts w:ascii="Calibri" w:hAnsi="Calibri"/>
          <w:sz w:val="24"/>
        </w:rPr>
        <w:t>Tali erogazioni rappresentano atti di generosità effettuati senza alcuno scopo di lucro e senza che per l’erogante vi possano essere benefici direttamente o indirettamente collegati all’erogazione.</w:t>
      </w:r>
    </w:p>
    <w:p w:rsidR="009414E9" w:rsidRDefault="009414E9" w:rsidP="002D5B27">
      <w:pPr>
        <w:ind w:left="567" w:right="664" w:firstLine="567"/>
        <w:rPr>
          <w:rFonts w:ascii="Calibri" w:hAnsi="Calibri"/>
          <w:sz w:val="24"/>
        </w:rPr>
      </w:pPr>
    </w:p>
    <w:p w:rsidR="009414E9" w:rsidRDefault="009414E9" w:rsidP="002D5B27">
      <w:pPr>
        <w:ind w:left="567" w:right="664"/>
        <w:rPr>
          <w:rFonts w:ascii="Calibri" w:hAnsi="Calibri"/>
          <w:sz w:val="24"/>
        </w:rPr>
      </w:pPr>
      <w:r>
        <w:rPr>
          <w:rFonts w:ascii="Calibri" w:hAnsi="Calibri"/>
          <w:sz w:val="24"/>
        </w:rPr>
        <w:t>Art. 1 oggetto del regolamento</w:t>
      </w:r>
    </w:p>
    <w:p w:rsidR="009414E9" w:rsidRDefault="009414E9" w:rsidP="002D5B27">
      <w:pPr>
        <w:ind w:left="567" w:right="664"/>
        <w:rPr>
          <w:rFonts w:ascii="Calibri" w:hAnsi="Calibri"/>
          <w:sz w:val="24"/>
        </w:rPr>
      </w:pPr>
      <w:r>
        <w:rPr>
          <w:rFonts w:ascii="Calibri" w:hAnsi="Calibri"/>
          <w:sz w:val="24"/>
        </w:rPr>
        <w:t>Il presente regolamento disciplina il procedimento diretto all’accettazione di donazioni ed alla stipula di contratti di comodato d’uso proposti all’istituto aventi ad oggetto denaro e/o altri beni mobili.</w:t>
      </w:r>
    </w:p>
    <w:p w:rsidR="009414E9" w:rsidRDefault="009414E9" w:rsidP="002D5B27">
      <w:pPr>
        <w:ind w:left="567" w:right="664" w:firstLine="567"/>
        <w:jc w:val="both"/>
        <w:rPr>
          <w:rFonts w:ascii="Calibri" w:hAnsi="Calibri"/>
          <w:sz w:val="24"/>
        </w:rPr>
      </w:pPr>
    </w:p>
    <w:p w:rsidR="009414E9" w:rsidRDefault="009414E9" w:rsidP="002D5B27">
      <w:pPr>
        <w:ind w:left="567" w:right="664"/>
        <w:rPr>
          <w:rFonts w:ascii="Calibri" w:hAnsi="Calibri"/>
          <w:sz w:val="24"/>
        </w:rPr>
      </w:pPr>
      <w:r>
        <w:rPr>
          <w:rFonts w:ascii="Calibri" w:hAnsi="Calibri"/>
          <w:sz w:val="24"/>
        </w:rPr>
        <w:t>Art. 2 donazioni</w:t>
      </w:r>
    </w:p>
    <w:p w:rsidR="009414E9" w:rsidRDefault="009414E9" w:rsidP="002D5B27">
      <w:pPr>
        <w:ind w:left="567" w:right="664"/>
        <w:jc w:val="both"/>
        <w:rPr>
          <w:rFonts w:ascii="Calibri" w:hAnsi="Calibri"/>
          <w:sz w:val="24"/>
        </w:rPr>
      </w:pPr>
      <w:r>
        <w:rPr>
          <w:rFonts w:ascii="Calibri" w:hAnsi="Calibri"/>
          <w:sz w:val="24"/>
        </w:rPr>
        <w:t>L’istituzione scolastica può accettare donazioni da terzi allo scopo di incentivare e promuovere l’innovazione organizzativa e didattica e migliorare la qualità del servizio.</w:t>
      </w:r>
    </w:p>
    <w:p w:rsidR="009414E9" w:rsidRDefault="009414E9" w:rsidP="002D5B27">
      <w:pPr>
        <w:ind w:left="567" w:right="664"/>
        <w:jc w:val="both"/>
        <w:rPr>
          <w:rFonts w:ascii="Calibri" w:hAnsi="Calibri"/>
          <w:sz w:val="24"/>
        </w:rPr>
      </w:pPr>
      <w:r>
        <w:rPr>
          <w:rFonts w:ascii="Calibri" w:hAnsi="Calibri"/>
          <w:sz w:val="24"/>
        </w:rPr>
        <w:t>L’istituzione scolastiche possono accettare donazioni legati ed eredità anche assoggettate a disposizioni modali a condizione che le finalità indicate dal donante dal legatario o dal de cujus non contrastino con le finalità istituzionali.</w:t>
      </w:r>
    </w:p>
    <w:p w:rsidR="009414E9" w:rsidRDefault="009414E9" w:rsidP="002D5B27">
      <w:pPr>
        <w:ind w:left="567" w:right="664"/>
        <w:jc w:val="both"/>
        <w:rPr>
          <w:rFonts w:ascii="Calibri" w:hAnsi="Calibri"/>
          <w:sz w:val="24"/>
        </w:rPr>
      </w:pPr>
      <w:r>
        <w:rPr>
          <w:rFonts w:ascii="Calibri" w:hAnsi="Calibri"/>
          <w:sz w:val="24"/>
        </w:rPr>
        <w:t>Rientrano nelle materie citate le donazioni liberali di privati cittadini o di associazioni o di enti privati e pubblici di aziende o persone giuridiche in genere che spontaneamente intendono offrire alla scuola sostegno in denaro o attraverso forniture di beni o servizi di qualsiasi genere purchè non in contrasto con la funzione educativa e culturale della scuola.</w:t>
      </w:r>
    </w:p>
    <w:p w:rsidR="009414E9" w:rsidRDefault="009414E9" w:rsidP="002D5B27">
      <w:pPr>
        <w:ind w:left="567" w:right="664"/>
        <w:jc w:val="both"/>
        <w:rPr>
          <w:rFonts w:ascii="Calibri" w:hAnsi="Calibri"/>
          <w:sz w:val="24"/>
        </w:rPr>
      </w:pPr>
      <w:r>
        <w:rPr>
          <w:rFonts w:ascii="Calibri" w:hAnsi="Calibri"/>
          <w:sz w:val="24"/>
        </w:rPr>
        <w:t>I soggetti che effettuano le donazioni non possono far parte del consiglio d’istituto e della giunta esecutiva ai sensi della legge n 40/2007 a meno che la donazione non sia inferiore a € 2.000,00 per ciascun anno scolastico.</w:t>
      </w:r>
    </w:p>
    <w:p w:rsidR="009414E9" w:rsidRDefault="009414E9" w:rsidP="002D5B27">
      <w:pPr>
        <w:ind w:left="567" w:right="664"/>
        <w:jc w:val="both"/>
        <w:rPr>
          <w:rFonts w:ascii="Calibri" w:hAnsi="Calibri"/>
          <w:sz w:val="24"/>
        </w:rPr>
      </w:pPr>
      <w:r>
        <w:rPr>
          <w:rFonts w:ascii="Calibri" w:hAnsi="Calibri"/>
          <w:sz w:val="24"/>
        </w:rPr>
        <w:t>Le erogazioni liberali ai fii della detraibilità sono disciplinate dall’art. 13 c. 3 della legge n. 40 del 2007.</w:t>
      </w:r>
    </w:p>
    <w:p w:rsidR="009414E9" w:rsidRDefault="009414E9" w:rsidP="002D5B27">
      <w:pPr>
        <w:ind w:left="567" w:right="664"/>
        <w:jc w:val="both"/>
        <w:rPr>
          <w:rFonts w:ascii="Calibri" w:hAnsi="Calibri"/>
          <w:sz w:val="24"/>
        </w:rPr>
      </w:pPr>
    </w:p>
    <w:p w:rsidR="009414E9" w:rsidRDefault="009414E9" w:rsidP="002D5B27">
      <w:pPr>
        <w:ind w:left="567" w:right="664"/>
        <w:jc w:val="both"/>
        <w:rPr>
          <w:rFonts w:ascii="Calibri" w:hAnsi="Calibri"/>
          <w:sz w:val="24"/>
        </w:rPr>
      </w:pPr>
      <w:r>
        <w:rPr>
          <w:rFonts w:ascii="Calibri" w:hAnsi="Calibri"/>
          <w:sz w:val="24"/>
        </w:rPr>
        <w:t>Art. 3 tipologie di donazioni</w:t>
      </w:r>
    </w:p>
    <w:p w:rsidR="009414E9" w:rsidRPr="00D722C9" w:rsidRDefault="009414E9" w:rsidP="002D5B27">
      <w:pPr>
        <w:pStyle w:val="ListParagraph"/>
        <w:numPr>
          <w:ilvl w:val="0"/>
          <w:numId w:val="18"/>
        </w:numPr>
        <w:ind w:left="567" w:right="664" w:firstLine="0"/>
        <w:jc w:val="both"/>
        <w:rPr>
          <w:rFonts w:ascii="Calibri" w:hAnsi="Calibri"/>
          <w:sz w:val="24"/>
        </w:rPr>
      </w:pPr>
      <w:r w:rsidRPr="00D722C9">
        <w:rPr>
          <w:rFonts w:ascii="Calibri" w:hAnsi="Calibri"/>
          <w:sz w:val="24"/>
        </w:rPr>
        <w:t>Donazioni di beni mobili non inventariabili: materiale di facile consumo, carta, libri giochi in scatola piccoli sussidi non inventariabili</w:t>
      </w:r>
    </w:p>
    <w:p w:rsidR="009414E9" w:rsidRPr="00D722C9" w:rsidRDefault="009414E9" w:rsidP="002D5B27">
      <w:pPr>
        <w:pStyle w:val="ListParagraph"/>
        <w:numPr>
          <w:ilvl w:val="0"/>
          <w:numId w:val="18"/>
        </w:numPr>
        <w:ind w:left="567" w:right="664" w:firstLine="0"/>
        <w:jc w:val="both"/>
        <w:rPr>
          <w:rFonts w:ascii="Calibri" w:hAnsi="Calibri"/>
          <w:sz w:val="24"/>
        </w:rPr>
      </w:pPr>
      <w:r w:rsidRPr="00D722C9">
        <w:rPr>
          <w:rFonts w:ascii="Calibri" w:hAnsi="Calibri"/>
          <w:sz w:val="24"/>
        </w:rPr>
        <w:t>Donazioni di beni mobili inventariabili: beni mobili (sussidi, attrezzature apparecchiature giochi) da inserire in inventario da parte di soggetti pubblici o privati</w:t>
      </w:r>
    </w:p>
    <w:p w:rsidR="009414E9" w:rsidRPr="00D722C9" w:rsidRDefault="009414E9" w:rsidP="002D5B27">
      <w:pPr>
        <w:pStyle w:val="ListParagraph"/>
        <w:numPr>
          <w:ilvl w:val="0"/>
          <w:numId w:val="18"/>
        </w:numPr>
        <w:ind w:left="567" w:right="664" w:firstLine="0"/>
        <w:rPr>
          <w:rFonts w:ascii="Calibri" w:hAnsi="Calibri"/>
          <w:sz w:val="24"/>
        </w:rPr>
      </w:pPr>
      <w:r w:rsidRPr="00D722C9">
        <w:rPr>
          <w:rFonts w:ascii="Calibri" w:hAnsi="Calibri"/>
          <w:sz w:val="24"/>
        </w:rPr>
        <w:t>Donazioni in denaro</w:t>
      </w:r>
    </w:p>
    <w:p w:rsidR="009414E9" w:rsidRPr="00D722C9" w:rsidRDefault="009414E9" w:rsidP="002D5B27">
      <w:pPr>
        <w:pStyle w:val="ListParagraph"/>
        <w:numPr>
          <w:ilvl w:val="0"/>
          <w:numId w:val="20"/>
        </w:numPr>
        <w:ind w:left="567" w:right="664" w:firstLine="0"/>
        <w:rPr>
          <w:rFonts w:ascii="Calibri" w:hAnsi="Calibri"/>
          <w:sz w:val="24"/>
        </w:rPr>
      </w:pPr>
      <w:r w:rsidRPr="00D722C9">
        <w:rPr>
          <w:rFonts w:ascii="Calibri" w:hAnsi="Calibri"/>
          <w:sz w:val="24"/>
        </w:rPr>
        <w:t>Senza vincolo di destinazione o senza alcun obbligo richiesti alla scuola</w:t>
      </w:r>
    </w:p>
    <w:p w:rsidR="009414E9" w:rsidRPr="00D722C9" w:rsidRDefault="009414E9" w:rsidP="002D5B27">
      <w:pPr>
        <w:pStyle w:val="ListParagraph"/>
        <w:numPr>
          <w:ilvl w:val="0"/>
          <w:numId w:val="20"/>
        </w:numPr>
        <w:ind w:left="567" w:right="664" w:firstLine="0"/>
        <w:rPr>
          <w:rFonts w:ascii="Calibri" w:hAnsi="Calibri"/>
          <w:sz w:val="24"/>
        </w:rPr>
      </w:pPr>
      <w:r w:rsidRPr="00D722C9">
        <w:rPr>
          <w:rFonts w:ascii="Calibri" w:hAnsi="Calibri"/>
          <w:sz w:val="24"/>
        </w:rPr>
        <w:t>Con destinazione di scopo quali:</w:t>
      </w:r>
    </w:p>
    <w:p w:rsidR="009414E9" w:rsidRDefault="009414E9" w:rsidP="002D5B27">
      <w:pPr>
        <w:ind w:left="567" w:right="664"/>
        <w:rPr>
          <w:rFonts w:ascii="Calibri" w:hAnsi="Calibri"/>
          <w:sz w:val="24"/>
        </w:rPr>
      </w:pPr>
      <w:r>
        <w:rPr>
          <w:rFonts w:ascii="Calibri" w:hAnsi="Calibri"/>
          <w:sz w:val="24"/>
        </w:rPr>
        <w:t>Acquisto di particolari sussidi e o strumenti didattici</w:t>
      </w:r>
    </w:p>
    <w:p w:rsidR="009414E9" w:rsidRDefault="009414E9" w:rsidP="002D5B27">
      <w:pPr>
        <w:ind w:left="567" w:right="664"/>
        <w:rPr>
          <w:rFonts w:ascii="Calibri" w:hAnsi="Calibri"/>
          <w:sz w:val="24"/>
        </w:rPr>
      </w:pPr>
      <w:r>
        <w:rPr>
          <w:rFonts w:ascii="Calibri" w:hAnsi="Calibri"/>
          <w:sz w:val="24"/>
        </w:rPr>
        <w:t>Finanziamento parziale o totale di progetti presenti nel ptof dell’istituto</w:t>
      </w:r>
    </w:p>
    <w:p w:rsidR="009414E9" w:rsidRDefault="009414E9" w:rsidP="002D5B27">
      <w:pPr>
        <w:ind w:left="567" w:right="664"/>
        <w:rPr>
          <w:rFonts w:ascii="Calibri" w:hAnsi="Calibri"/>
          <w:sz w:val="24"/>
        </w:rPr>
      </w:pPr>
      <w:r>
        <w:rPr>
          <w:rFonts w:ascii="Calibri" w:hAnsi="Calibri"/>
          <w:sz w:val="24"/>
        </w:rPr>
        <w:t>Erogazione di borse di studio a studenti meritevoli.</w:t>
      </w:r>
    </w:p>
    <w:p w:rsidR="009414E9" w:rsidRDefault="009414E9" w:rsidP="002D5B27">
      <w:pPr>
        <w:ind w:left="567" w:right="664"/>
        <w:rPr>
          <w:rFonts w:ascii="Calibri" w:hAnsi="Calibri"/>
          <w:sz w:val="24"/>
        </w:rPr>
      </w:pPr>
    </w:p>
    <w:p w:rsidR="009414E9" w:rsidRDefault="009414E9" w:rsidP="002D5B27">
      <w:pPr>
        <w:ind w:left="567" w:right="664"/>
        <w:rPr>
          <w:rFonts w:ascii="Calibri" w:hAnsi="Calibri"/>
          <w:sz w:val="24"/>
        </w:rPr>
      </w:pPr>
    </w:p>
    <w:p w:rsidR="009414E9" w:rsidRDefault="009414E9" w:rsidP="002D5B27">
      <w:pPr>
        <w:ind w:left="567" w:right="664"/>
        <w:rPr>
          <w:rFonts w:ascii="Calibri" w:hAnsi="Calibri"/>
          <w:sz w:val="24"/>
        </w:rPr>
      </w:pPr>
    </w:p>
    <w:p w:rsidR="009414E9" w:rsidRDefault="009414E9" w:rsidP="002D5B27">
      <w:pPr>
        <w:ind w:left="567" w:right="664"/>
        <w:rPr>
          <w:rFonts w:ascii="Calibri" w:hAnsi="Calibri"/>
          <w:sz w:val="24"/>
        </w:rPr>
      </w:pPr>
    </w:p>
    <w:p w:rsidR="009414E9" w:rsidRDefault="009414E9" w:rsidP="002D5B27">
      <w:pPr>
        <w:ind w:left="567" w:right="664"/>
        <w:rPr>
          <w:rFonts w:ascii="Calibri" w:hAnsi="Calibri"/>
          <w:sz w:val="24"/>
        </w:rPr>
      </w:pPr>
      <w:r>
        <w:rPr>
          <w:rFonts w:ascii="Calibri" w:hAnsi="Calibri"/>
          <w:sz w:val="24"/>
        </w:rPr>
        <w:t>Art. 4 criteri per l’accettazione delle donazioni</w:t>
      </w:r>
    </w:p>
    <w:p w:rsidR="009414E9" w:rsidRDefault="009414E9" w:rsidP="002D5B27">
      <w:pPr>
        <w:ind w:left="567" w:right="664"/>
        <w:jc w:val="both"/>
        <w:rPr>
          <w:rFonts w:ascii="Calibri" w:hAnsi="Calibri"/>
          <w:sz w:val="24"/>
        </w:rPr>
      </w:pPr>
      <w:r>
        <w:rPr>
          <w:rFonts w:ascii="Calibri" w:hAnsi="Calibri"/>
          <w:sz w:val="24"/>
        </w:rPr>
        <w:t>Le donazioni di beni mobili non inventariabili di facile consumo possono essere accettate a discrezione del dirigente scolastico.</w:t>
      </w:r>
    </w:p>
    <w:p w:rsidR="009414E9" w:rsidRDefault="009414E9" w:rsidP="002D5B27">
      <w:pPr>
        <w:ind w:left="567" w:right="664"/>
        <w:jc w:val="both"/>
        <w:rPr>
          <w:rFonts w:ascii="Calibri" w:hAnsi="Calibri"/>
          <w:sz w:val="24"/>
        </w:rPr>
      </w:pPr>
      <w:r>
        <w:rPr>
          <w:rFonts w:ascii="Calibri" w:hAnsi="Calibri"/>
          <w:sz w:val="24"/>
        </w:rPr>
        <w:t>Qualunque donazione avente per oggetto sia denaro che beni mobili dovrà essere accettata tramite apposita delibera del consiglio d’istituto. In questo caso la delibera indicherà la destinazione del bene tenendo conto delle necessità della scuola della valenza didattica e della ricaduta educativa sulla popolazione scolastica e della eventuale proposta fatta dal donatore.</w:t>
      </w:r>
    </w:p>
    <w:p w:rsidR="009414E9" w:rsidRDefault="009414E9" w:rsidP="002D5B27">
      <w:pPr>
        <w:ind w:left="567" w:right="664"/>
        <w:jc w:val="both"/>
        <w:rPr>
          <w:rFonts w:ascii="Calibri" w:hAnsi="Calibri"/>
          <w:sz w:val="24"/>
        </w:rPr>
      </w:pPr>
    </w:p>
    <w:p w:rsidR="009414E9" w:rsidRDefault="009414E9" w:rsidP="002D5B27">
      <w:pPr>
        <w:ind w:left="567" w:right="664"/>
        <w:rPr>
          <w:rFonts w:ascii="Calibri" w:hAnsi="Calibri"/>
          <w:sz w:val="24"/>
        </w:rPr>
      </w:pPr>
      <w:r>
        <w:rPr>
          <w:rFonts w:ascii="Calibri" w:hAnsi="Calibri"/>
          <w:sz w:val="24"/>
        </w:rPr>
        <w:t>Art. 5 proposta di donazione</w:t>
      </w:r>
    </w:p>
    <w:p w:rsidR="009414E9" w:rsidRDefault="009414E9" w:rsidP="002D5B27">
      <w:pPr>
        <w:ind w:left="567" w:right="664"/>
        <w:jc w:val="both"/>
        <w:rPr>
          <w:rFonts w:ascii="Calibri" w:hAnsi="Calibri"/>
          <w:sz w:val="24"/>
        </w:rPr>
      </w:pPr>
      <w:r>
        <w:rPr>
          <w:rFonts w:ascii="Calibri" w:hAnsi="Calibri"/>
          <w:sz w:val="24"/>
        </w:rPr>
        <w:t>La proposta di donazione da parte della società, associazione, ente, privato cittadino o persona giuridica deve essere presentata tramite lettera indirizzata al dirigente scolastico.</w:t>
      </w:r>
    </w:p>
    <w:p w:rsidR="009414E9" w:rsidRDefault="009414E9" w:rsidP="002D5B27">
      <w:pPr>
        <w:ind w:left="567" w:right="664"/>
        <w:jc w:val="both"/>
        <w:rPr>
          <w:rFonts w:ascii="Calibri" w:hAnsi="Calibri"/>
          <w:sz w:val="24"/>
        </w:rPr>
      </w:pPr>
      <w:r>
        <w:rPr>
          <w:rFonts w:ascii="Calibri" w:hAnsi="Calibri"/>
          <w:sz w:val="24"/>
        </w:rPr>
        <w:t>Nella proposta di donazione sono dichiarati:</w:t>
      </w:r>
    </w:p>
    <w:p w:rsidR="009414E9" w:rsidRPr="00D722C9" w:rsidRDefault="009414E9" w:rsidP="002D5B27">
      <w:pPr>
        <w:pStyle w:val="ListParagraph"/>
        <w:numPr>
          <w:ilvl w:val="0"/>
          <w:numId w:val="21"/>
        </w:numPr>
        <w:tabs>
          <w:tab w:val="left" w:pos="567"/>
        </w:tabs>
        <w:ind w:left="567" w:right="664" w:firstLine="0"/>
        <w:jc w:val="both"/>
        <w:rPr>
          <w:rFonts w:ascii="Calibri" w:hAnsi="Calibri"/>
          <w:sz w:val="24"/>
        </w:rPr>
      </w:pPr>
      <w:r w:rsidRPr="00D722C9">
        <w:rPr>
          <w:rFonts w:ascii="Calibri" w:hAnsi="Calibri"/>
          <w:sz w:val="24"/>
        </w:rPr>
        <w:t>le generalità del proponente complete di codice fiscale/partita iva</w:t>
      </w:r>
      <w:r w:rsidRPr="00D722C9">
        <w:rPr>
          <w:rFonts w:ascii="Calibri" w:hAnsi="Calibri"/>
          <w:sz w:val="24"/>
        </w:rPr>
        <w:tab/>
      </w:r>
    </w:p>
    <w:p w:rsidR="009414E9" w:rsidRPr="00D722C9" w:rsidRDefault="009414E9" w:rsidP="002D5B27">
      <w:pPr>
        <w:pStyle w:val="ListParagraph"/>
        <w:numPr>
          <w:ilvl w:val="0"/>
          <w:numId w:val="21"/>
        </w:numPr>
        <w:ind w:left="567" w:right="664" w:firstLine="0"/>
        <w:jc w:val="both"/>
        <w:rPr>
          <w:rFonts w:ascii="Calibri" w:hAnsi="Calibri"/>
          <w:sz w:val="24"/>
        </w:rPr>
      </w:pPr>
      <w:r w:rsidRPr="00D722C9">
        <w:rPr>
          <w:rFonts w:ascii="Calibri" w:hAnsi="Calibri"/>
          <w:sz w:val="24"/>
        </w:rPr>
        <w:t>la volontà di donare il denaro o il bene mobile</w:t>
      </w:r>
    </w:p>
    <w:p w:rsidR="009414E9" w:rsidRPr="00D722C9" w:rsidRDefault="009414E9" w:rsidP="002D5B27">
      <w:pPr>
        <w:pStyle w:val="ListParagraph"/>
        <w:numPr>
          <w:ilvl w:val="0"/>
          <w:numId w:val="21"/>
        </w:numPr>
        <w:ind w:left="567" w:right="664" w:firstLine="0"/>
        <w:jc w:val="both"/>
        <w:rPr>
          <w:rFonts w:ascii="Calibri" w:hAnsi="Calibri"/>
          <w:sz w:val="24"/>
        </w:rPr>
      </w:pPr>
      <w:r w:rsidRPr="00D722C9">
        <w:rPr>
          <w:rFonts w:ascii="Calibri" w:hAnsi="Calibri"/>
          <w:sz w:val="24"/>
        </w:rPr>
        <w:t>l’eventuale vincolo di destinazione</w:t>
      </w:r>
    </w:p>
    <w:p w:rsidR="009414E9" w:rsidRPr="00D722C9" w:rsidRDefault="009414E9" w:rsidP="002D5B27">
      <w:pPr>
        <w:pStyle w:val="ListParagraph"/>
        <w:numPr>
          <w:ilvl w:val="0"/>
          <w:numId w:val="21"/>
        </w:numPr>
        <w:ind w:left="567" w:right="664" w:firstLine="0"/>
        <w:jc w:val="both"/>
        <w:rPr>
          <w:rFonts w:ascii="Calibri" w:hAnsi="Calibri"/>
          <w:sz w:val="24"/>
        </w:rPr>
      </w:pPr>
      <w:r w:rsidRPr="00D722C9">
        <w:rPr>
          <w:rFonts w:ascii="Calibri" w:hAnsi="Calibri"/>
          <w:sz w:val="24"/>
        </w:rPr>
        <w:t>l’importo in caso di donazione in denaro</w:t>
      </w:r>
    </w:p>
    <w:p w:rsidR="009414E9" w:rsidRPr="00D722C9" w:rsidRDefault="009414E9" w:rsidP="002D5B27">
      <w:pPr>
        <w:pStyle w:val="ListParagraph"/>
        <w:numPr>
          <w:ilvl w:val="0"/>
          <w:numId w:val="21"/>
        </w:numPr>
        <w:ind w:left="567" w:right="664" w:firstLine="0"/>
        <w:jc w:val="both"/>
        <w:rPr>
          <w:rFonts w:ascii="Calibri" w:hAnsi="Calibri"/>
          <w:sz w:val="24"/>
        </w:rPr>
      </w:pPr>
      <w:r w:rsidRPr="00D722C9">
        <w:rPr>
          <w:rFonts w:ascii="Calibri" w:hAnsi="Calibri"/>
          <w:sz w:val="24"/>
        </w:rPr>
        <w:t>la descrizione dell’oggetto in caso di donazione di bene mobile</w:t>
      </w:r>
    </w:p>
    <w:p w:rsidR="009414E9" w:rsidRPr="00D722C9" w:rsidRDefault="009414E9" w:rsidP="002D5B27">
      <w:pPr>
        <w:pStyle w:val="ListParagraph"/>
        <w:numPr>
          <w:ilvl w:val="0"/>
          <w:numId w:val="21"/>
        </w:numPr>
        <w:ind w:left="567" w:right="664" w:firstLine="0"/>
        <w:jc w:val="both"/>
        <w:rPr>
          <w:rFonts w:ascii="Calibri" w:hAnsi="Calibri"/>
          <w:sz w:val="24"/>
        </w:rPr>
      </w:pPr>
      <w:r w:rsidRPr="00D722C9">
        <w:rPr>
          <w:rFonts w:ascii="Calibri" w:hAnsi="Calibri"/>
          <w:sz w:val="24"/>
        </w:rPr>
        <w:t>il valore presunto dello stesso</w:t>
      </w:r>
    </w:p>
    <w:p w:rsidR="009414E9" w:rsidRPr="00D722C9" w:rsidRDefault="009414E9" w:rsidP="002D5B27">
      <w:pPr>
        <w:pStyle w:val="ListParagraph"/>
        <w:numPr>
          <w:ilvl w:val="0"/>
          <w:numId w:val="21"/>
        </w:numPr>
        <w:ind w:left="567" w:right="664" w:firstLine="0"/>
        <w:jc w:val="both"/>
        <w:rPr>
          <w:rFonts w:ascii="Calibri" w:hAnsi="Calibri"/>
          <w:sz w:val="24"/>
        </w:rPr>
      </w:pPr>
      <w:r w:rsidRPr="00D722C9">
        <w:rPr>
          <w:rFonts w:ascii="Calibri" w:hAnsi="Calibri"/>
          <w:sz w:val="24"/>
        </w:rPr>
        <w:t>eventuale scheda contenente le caratteristiche tecniche del bene redatta dal produttore e la rispondenza dello stesso alle norme di sicurezza ed alle leggi vigenti</w:t>
      </w:r>
    </w:p>
    <w:p w:rsidR="009414E9" w:rsidRPr="00D722C9" w:rsidRDefault="009414E9" w:rsidP="002D5B27">
      <w:pPr>
        <w:pStyle w:val="ListParagraph"/>
        <w:numPr>
          <w:ilvl w:val="0"/>
          <w:numId w:val="21"/>
        </w:numPr>
        <w:ind w:left="567" w:right="664" w:firstLine="0"/>
        <w:jc w:val="both"/>
        <w:rPr>
          <w:rFonts w:ascii="Calibri" w:hAnsi="Calibri"/>
          <w:sz w:val="24"/>
        </w:rPr>
      </w:pPr>
      <w:r w:rsidRPr="00D722C9">
        <w:rPr>
          <w:rFonts w:ascii="Calibri" w:hAnsi="Calibri"/>
          <w:sz w:val="24"/>
        </w:rPr>
        <w:t>istruzioni per l’uso</w:t>
      </w:r>
    </w:p>
    <w:p w:rsidR="009414E9" w:rsidRPr="00D722C9" w:rsidRDefault="009414E9" w:rsidP="002D5B27">
      <w:pPr>
        <w:pStyle w:val="ListParagraph"/>
        <w:numPr>
          <w:ilvl w:val="0"/>
          <w:numId w:val="21"/>
        </w:numPr>
        <w:ind w:left="567" w:right="664" w:firstLine="0"/>
        <w:jc w:val="both"/>
        <w:rPr>
          <w:rFonts w:ascii="Calibri" w:hAnsi="Calibri"/>
          <w:sz w:val="24"/>
        </w:rPr>
      </w:pPr>
      <w:r w:rsidRPr="00D722C9">
        <w:rPr>
          <w:rFonts w:ascii="Calibri" w:hAnsi="Calibri"/>
          <w:sz w:val="24"/>
        </w:rPr>
        <w:t>manuali necessari per la corretta installazione</w:t>
      </w:r>
    </w:p>
    <w:p w:rsidR="009414E9" w:rsidRDefault="009414E9" w:rsidP="002D5B27">
      <w:pPr>
        <w:ind w:left="567" w:right="664"/>
        <w:jc w:val="both"/>
        <w:rPr>
          <w:rFonts w:ascii="Calibri" w:hAnsi="Calibri"/>
          <w:sz w:val="24"/>
        </w:rPr>
      </w:pPr>
      <w:r>
        <w:rPr>
          <w:rFonts w:ascii="Calibri" w:hAnsi="Calibri"/>
          <w:sz w:val="24"/>
        </w:rPr>
        <w:t>qualora il dirigente scolastico venisse a conoscenza della possibilità di ricevere in donazione beni mobili di qualsiasi valore da parte di un altro soggetto (ente o altro soggetto con personalità giuridica che dona alle scuole i propri beni) potrà farne richiesta di assegnazione con semplice lettera dopo aver verificato i requisiti dell’art. 6.</w:t>
      </w:r>
    </w:p>
    <w:p w:rsidR="009414E9" w:rsidRDefault="009414E9" w:rsidP="002D5B27">
      <w:pPr>
        <w:ind w:left="567" w:right="664"/>
        <w:jc w:val="both"/>
        <w:rPr>
          <w:rFonts w:ascii="Calibri" w:hAnsi="Calibri"/>
          <w:sz w:val="24"/>
        </w:rPr>
      </w:pPr>
    </w:p>
    <w:p w:rsidR="009414E9" w:rsidRDefault="009414E9" w:rsidP="002D5B27">
      <w:pPr>
        <w:ind w:left="567" w:right="664"/>
        <w:rPr>
          <w:rFonts w:ascii="Calibri" w:hAnsi="Calibri"/>
          <w:sz w:val="24"/>
        </w:rPr>
      </w:pPr>
      <w:r>
        <w:rPr>
          <w:rFonts w:ascii="Calibri" w:hAnsi="Calibri"/>
          <w:sz w:val="24"/>
        </w:rPr>
        <w:t>Art. 6 accettazione della proposta di donazione</w:t>
      </w:r>
    </w:p>
    <w:p w:rsidR="009414E9" w:rsidRDefault="009414E9" w:rsidP="002D5B27">
      <w:pPr>
        <w:ind w:left="567" w:right="664"/>
        <w:jc w:val="both"/>
        <w:rPr>
          <w:rFonts w:ascii="Calibri" w:hAnsi="Calibri"/>
          <w:sz w:val="24"/>
        </w:rPr>
      </w:pPr>
      <w:r>
        <w:rPr>
          <w:rFonts w:ascii="Calibri" w:hAnsi="Calibri"/>
          <w:sz w:val="24"/>
        </w:rPr>
        <w:t>Il dirigente scolastico o il consiglio d’istituto in caso di donazione di cui all’art. 4 acquisiscono informazioni inerenti il profilo del donatore al fine di accertare che tale profilo non sia in contrasto con le finalità della scuola e che le sue eventuali caratteristiche peculiari non siano in contrasto con i principi istituzionali di imparzialità e di rispetto dei diversi orientamenti culturali religiosi o politici tutelati dall’ordinamento.</w:t>
      </w:r>
    </w:p>
    <w:p w:rsidR="009414E9" w:rsidRDefault="009414E9" w:rsidP="002D5B27">
      <w:pPr>
        <w:ind w:left="567" w:right="664"/>
        <w:jc w:val="both"/>
        <w:rPr>
          <w:rFonts w:ascii="Calibri" w:hAnsi="Calibri"/>
          <w:sz w:val="24"/>
        </w:rPr>
      </w:pPr>
      <w:r>
        <w:rPr>
          <w:rFonts w:ascii="Calibri" w:hAnsi="Calibri"/>
          <w:sz w:val="24"/>
        </w:rPr>
        <w:t>Il D.S. o il C.I. esaminano con gli stessi criteri le eventuali richieste del donatore in ordine alla destinazione di scopo ed ad altre particolari forme di riconoscimento e ne dichiarano la compatibilità con le finalità della scuola.</w:t>
      </w:r>
    </w:p>
    <w:p w:rsidR="009414E9" w:rsidRDefault="009414E9" w:rsidP="002D5B27">
      <w:pPr>
        <w:ind w:left="567" w:right="664"/>
        <w:jc w:val="both"/>
        <w:rPr>
          <w:rFonts w:ascii="Calibri" w:hAnsi="Calibri"/>
          <w:sz w:val="24"/>
        </w:rPr>
      </w:pPr>
      <w:r>
        <w:rPr>
          <w:rFonts w:ascii="Calibri" w:hAnsi="Calibri"/>
          <w:sz w:val="24"/>
        </w:rPr>
        <w:t>Verificati i requisiti:</w:t>
      </w:r>
    </w:p>
    <w:p w:rsidR="009414E9" w:rsidRPr="00ED5404" w:rsidRDefault="009414E9" w:rsidP="002D5B27">
      <w:pPr>
        <w:pStyle w:val="ListParagraph"/>
        <w:numPr>
          <w:ilvl w:val="0"/>
          <w:numId w:val="22"/>
        </w:numPr>
        <w:ind w:left="567" w:right="664" w:firstLine="0"/>
        <w:jc w:val="both"/>
        <w:rPr>
          <w:rFonts w:ascii="Calibri" w:hAnsi="Calibri"/>
          <w:sz w:val="24"/>
        </w:rPr>
      </w:pPr>
      <w:r w:rsidRPr="00ED5404">
        <w:rPr>
          <w:rFonts w:ascii="Calibri" w:hAnsi="Calibri"/>
          <w:sz w:val="24"/>
        </w:rPr>
        <w:t>la donazione in denaro effettuata mediante versamento su cc bancario o postale sarà iscritta nel programma annuale relativo all’anno finanziario di competenza della donazione</w:t>
      </w:r>
    </w:p>
    <w:p w:rsidR="009414E9" w:rsidRPr="00ED5404" w:rsidRDefault="009414E9" w:rsidP="002D5B27">
      <w:pPr>
        <w:pStyle w:val="ListParagraph"/>
        <w:numPr>
          <w:ilvl w:val="0"/>
          <w:numId w:val="22"/>
        </w:numPr>
        <w:ind w:left="567" w:right="664" w:firstLine="0"/>
        <w:jc w:val="both"/>
        <w:rPr>
          <w:rFonts w:ascii="Calibri" w:hAnsi="Calibri"/>
          <w:sz w:val="24"/>
        </w:rPr>
      </w:pPr>
      <w:r w:rsidRPr="00ED5404">
        <w:rPr>
          <w:rFonts w:ascii="Calibri" w:hAnsi="Calibri"/>
          <w:sz w:val="24"/>
        </w:rPr>
        <w:t>la donazione di beni mobili inventariabili sarà destinata tenendo conto delle necessità della scuola e della eventuale proposta fatta dal donatore.</w:t>
      </w:r>
    </w:p>
    <w:p w:rsidR="009414E9" w:rsidRDefault="009414E9" w:rsidP="002D5B27">
      <w:pPr>
        <w:ind w:left="567" w:right="664"/>
        <w:jc w:val="both"/>
        <w:rPr>
          <w:rFonts w:ascii="Calibri" w:hAnsi="Calibri"/>
          <w:sz w:val="24"/>
        </w:rPr>
      </w:pPr>
      <w:r>
        <w:rPr>
          <w:rFonts w:ascii="Calibri" w:hAnsi="Calibri"/>
          <w:sz w:val="24"/>
        </w:rPr>
        <w:t>la donazione è conclusa con lettera di accettazione a firma del D.S.</w:t>
      </w:r>
    </w:p>
    <w:p w:rsidR="009414E9" w:rsidRDefault="009414E9" w:rsidP="002D5B27">
      <w:pPr>
        <w:ind w:left="567" w:right="664"/>
        <w:jc w:val="both"/>
        <w:rPr>
          <w:rFonts w:ascii="Calibri" w:hAnsi="Calibri"/>
          <w:sz w:val="24"/>
        </w:rPr>
      </w:pPr>
    </w:p>
    <w:p w:rsidR="009414E9" w:rsidRDefault="009414E9" w:rsidP="002D5B27">
      <w:pPr>
        <w:ind w:left="567" w:right="664"/>
        <w:rPr>
          <w:rFonts w:ascii="Calibri" w:hAnsi="Calibri"/>
          <w:sz w:val="24"/>
        </w:rPr>
      </w:pPr>
      <w:r>
        <w:rPr>
          <w:rFonts w:ascii="Calibri" w:hAnsi="Calibri"/>
          <w:sz w:val="24"/>
        </w:rPr>
        <w:t>art. 7 modalità di versamento delle somme donate</w:t>
      </w:r>
    </w:p>
    <w:p w:rsidR="009414E9" w:rsidRDefault="009414E9" w:rsidP="002D5B27">
      <w:pPr>
        <w:ind w:left="567" w:right="664"/>
        <w:rPr>
          <w:rFonts w:ascii="Calibri" w:hAnsi="Calibri"/>
          <w:sz w:val="24"/>
        </w:rPr>
      </w:pPr>
      <w:r>
        <w:rPr>
          <w:rFonts w:ascii="Calibri" w:hAnsi="Calibri"/>
          <w:sz w:val="24"/>
        </w:rPr>
        <w:t>bonifico bancario intestato a I.C. Felice Fatati-Terni – causale ampliamento offerta formativa a.s. … - istituto cassiere intesa sanpaolo agenzia di terni iban IT 53 M 03069 14411 100000046055</w:t>
      </w:r>
    </w:p>
    <w:p w:rsidR="009414E9" w:rsidRDefault="009414E9" w:rsidP="002D5B27">
      <w:pPr>
        <w:ind w:left="567" w:right="664"/>
        <w:rPr>
          <w:rFonts w:ascii="Calibri" w:hAnsi="Calibri"/>
          <w:sz w:val="24"/>
        </w:rPr>
      </w:pPr>
    </w:p>
    <w:p w:rsidR="009414E9" w:rsidRDefault="009414E9" w:rsidP="002D5B27">
      <w:pPr>
        <w:ind w:left="567" w:right="664"/>
        <w:rPr>
          <w:rFonts w:ascii="Calibri" w:hAnsi="Calibri"/>
          <w:sz w:val="24"/>
        </w:rPr>
      </w:pPr>
      <w:r>
        <w:rPr>
          <w:rFonts w:ascii="Calibri" w:hAnsi="Calibri"/>
          <w:sz w:val="24"/>
        </w:rPr>
        <w:t>art. 8 comodato d’uso gratuito</w:t>
      </w:r>
    </w:p>
    <w:p w:rsidR="009414E9" w:rsidRDefault="009414E9" w:rsidP="002D5B27">
      <w:pPr>
        <w:ind w:left="567" w:right="664"/>
        <w:jc w:val="both"/>
        <w:rPr>
          <w:rFonts w:ascii="Calibri" w:hAnsi="Calibri"/>
          <w:sz w:val="24"/>
        </w:rPr>
      </w:pPr>
    </w:p>
    <w:p w:rsidR="009414E9" w:rsidRDefault="009414E9" w:rsidP="002D5B27">
      <w:pPr>
        <w:ind w:left="567" w:right="664"/>
        <w:jc w:val="both"/>
        <w:rPr>
          <w:rFonts w:ascii="Calibri" w:hAnsi="Calibri"/>
          <w:sz w:val="24"/>
        </w:rPr>
      </w:pPr>
    </w:p>
    <w:p w:rsidR="009414E9" w:rsidRDefault="009414E9" w:rsidP="002D5B27">
      <w:pPr>
        <w:ind w:left="567" w:right="664"/>
        <w:jc w:val="both"/>
        <w:rPr>
          <w:rFonts w:ascii="Calibri" w:hAnsi="Calibri"/>
          <w:sz w:val="24"/>
        </w:rPr>
      </w:pPr>
    </w:p>
    <w:p w:rsidR="009414E9" w:rsidRDefault="009414E9" w:rsidP="002D5B27">
      <w:pPr>
        <w:ind w:left="567" w:right="664"/>
        <w:jc w:val="both"/>
        <w:rPr>
          <w:rFonts w:ascii="Calibri" w:hAnsi="Calibri"/>
          <w:sz w:val="24"/>
        </w:rPr>
      </w:pPr>
    </w:p>
    <w:p w:rsidR="009414E9" w:rsidRDefault="009414E9" w:rsidP="002D5B27">
      <w:pPr>
        <w:ind w:left="567" w:right="664"/>
        <w:jc w:val="both"/>
        <w:rPr>
          <w:rFonts w:ascii="Calibri" w:hAnsi="Calibri"/>
          <w:sz w:val="24"/>
        </w:rPr>
      </w:pPr>
    </w:p>
    <w:p w:rsidR="009414E9" w:rsidRDefault="009414E9" w:rsidP="002D5B27">
      <w:pPr>
        <w:ind w:left="567" w:right="664"/>
        <w:jc w:val="both"/>
        <w:rPr>
          <w:rFonts w:ascii="Calibri" w:hAnsi="Calibri"/>
          <w:sz w:val="24"/>
        </w:rPr>
      </w:pPr>
      <w:bookmarkStart w:id="0" w:name="_GoBack"/>
      <w:bookmarkEnd w:id="0"/>
      <w:r>
        <w:rPr>
          <w:rFonts w:ascii="Calibri" w:hAnsi="Calibri"/>
          <w:sz w:val="24"/>
        </w:rPr>
        <w:t>il comodato d’uso è un contratto con il quale una parte consegna all’altra una cosa mobile o immobile affinchè se ne serva per un periodo di tempo con l’obbligo di restituire alla scadenza del contratto la stessa cosa ricevuta.</w:t>
      </w:r>
    </w:p>
    <w:p w:rsidR="009414E9" w:rsidRDefault="009414E9" w:rsidP="002D5B27">
      <w:pPr>
        <w:ind w:left="567" w:right="664"/>
        <w:jc w:val="both"/>
        <w:rPr>
          <w:rFonts w:ascii="Calibri" w:hAnsi="Calibri"/>
          <w:sz w:val="24"/>
        </w:rPr>
      </w:pPr>
      <w:r>
        <w:rPr>
          <w:rFonts w:ascii="Calibri" w:hAnsi="Calibri"/>
          <w:sz w:val="24"/>
        </w:rPr>
        <w:t>Trattasi essenzialmente di comodato d’uso gratuito.</w:t>
      </w:r>
    </w:p>
    <w:p w:rsidR="009414E9" w:rsidRDefault="009414E9" w:rsidP="002D5B27">
      <w:pPr>
        <w:ind w:left="567" w:right="664"/>
        <w:jc w:val="both"/>
        <w:rPr>
          <w:rFonts w:ascii="Calibri" w:hAnsi="Calibri"/>
          <w:sz w:val="24"/>
        </w:rPr>
      </w:pPr>
      <w:r>
        <w:rPr>
          <w:rFonts w:ascii="Calibri" w:hAnsi="Calibri"/>
          <w:sz w:val="24"/>
        </w:rPr>
        <w:t>L’istituto può accettare beni in comodato d’uso gratuito.</w:t>
      </w:r>
    </w:p>
    <w:p w:rsidR="009414E9" w:rsidRDefault="009414E9" w:rsidP="002D5B27">
      <w:pPr>
        <w:ind w:left="567" w:right="664"/>
        <w:jc w:val="both"/>
        <w:rPr>
          <w:rFonts w:ascii="Calibri" w:hAnsi="Calibri"/>
          <w:sz w:val="24"/>
        </w:rPr>
      </w:pPr>
      <w:r>
        <w:rPr>
          <w:rFonts w:ascii="Calibri" w:hAnsi="Calibri"/>
          <w:sz w:val="24"/>
        </w:rPr>
        <w:t>L’istituto in qualità di comodatario è tenuto a custodire e conservare il bene con diligenza se ne deve servire per l’uso previsto dal contratto o dalla natura stessa del bene e non può concederne il godimento ad altri senza il consenso del comodante, come stabilito dall’art. 1804 del C.C.</w:t>
      </w:r>
    </w:p>
    <w:p w:rsidR="009414E9" w:rsidRDefault="009414E9" w:rsidP="002D5B27">
      <w:pPr>
        <w:ind w:left="567" w:right="664"/>
        <w:jc w:val="both"/>
        <w:rPr>
          <w:rFonts w:ascii="Calibri" w:hAnsi="Calibri"/>
          <w:sz w:val="24"/>
        </w:rPr>
      </w:pPr>
      <w:r>
        <w:rPr>
          <w:rFonts w:ascii="Calibri" w:hAnsi="Calibri"/>
          <w:sz w:val="24"/>
        </w:rPr>
        <w:t>In assenza di colpa, il comodatario non risponde del deterioramento della cosa per il solo effetto dell’uso per cui è stata consegnata</w:t>
      </w:r>
    </w:p>
    <w:p w:rsidR="009414E9" w:rsidRDefault="009414E9" w:rsidP="002D5B27">
      <w:pPr>
        <w:ind w:left="567" w:right="664"/>
        <w:jc w:val="both"/>
        <w:rPr>
          <w:rFonts w:ascii="Calibri" w:hAnsi="Calibri"/>
          <w:sz w:val="24"/>
        </w:rPr>
      </w:pPr>
      <w:r>
        <w:rPr>
          <w:rFonts w:ascii="Calibri" w:hAnsi="Calibri"/>
          <w:sz w:val="24"/>
        </w:rPr>
        <w:t>Per quanto non richiamato nel presente regolamento la disciplina del contratto di comodato è regolata dal C.C.</w:t>
      </w:r>
    </w:p>
    <w:p w:rsidR="009414E9" w:rsidRDefault="009414E9" w:rsidP="002D5B27">
      <w:pPr>
        <w:ind w:left="567" w:right="664"/>
        <w:jc w:val="both"/>
        <w:rPr>
          <w:rFonts w:ascii="Calibri" w:hAnsi="Calibri"/>
          <w:sz w:val="24"/>
        </w:rPr>
      </w:pPr>
      <w:r>
        <w:rPr>
          <w:rFonts w:ascii="Calibri" w:hAnsi="Calibri"/>
          <w:sz w:val="24"/>
        </w:rPr>
        <w:t>La struttura del contratto di comodato d’uso a favore dell’I.C. Felice Fatati è composta da una proposta di comodato cui segue l’eventuale accettazione da parte del D.S. o del C.I., analogamente a quanto avviene per la donazione</w:t>
      </w:r>
    </w:p>
    <w:p w:rsidR="009414E9" w:rsidRDefault="009414E9" w:rsidP="002D5B27">
      <w:pPr>
        <w:ind w:left="567" w:right="664"/>
        <w:jc w:val="both"/>
        <w:rPr>
          <w:rFonts w:ascii="Calibri" w:hAnsi="Calibri"/>
          <w:sz w:val="24"/>
        </w:rPr>
      </w:pPr>
    </w:p>
    <w:p w:rsidR="009414E9" w:rsidRDefault="009414E9" w:rsidP="002D5B27">
      <w:pPr>
        <w:ind w:left="567" w:right="664"/>
        <w:rPr>
          <w:rFonts w:ascii="Calibri" w:hAnsi="Calibri"/>
          <w:sz w:val="24"/>
        </w:rPr>
      </w:pPr>
      <w:r>
        <w:rPr>
          <w:rFonts w:ascii="Calibri" w:hAnsi="Calibri"/>
          <w:sz w:val="24"/>
        </w:rPr>
        <w:t>Art. 9 collaudo dei beni</w:t>
      </w:r>
    </w:p>
    <w:p w:rsidR="009414E9" w:rsidRDefault="009414E9" w:rsidP="002D5B27">
      <w:pPr>
        <w:ind w:left="567" w:right="664"/>
        <w:jc w:val="both"/>
        <w:rPr>
          <w:rFonts w:ascii="Calibri" w:hAnsi="Calibri"/>
          <w:sz w:val="24"/>
        </w:rPr>
      </w:pPr>
      <w:r>
        <w:rPr>
          <w:rFonts w:ascii="Calibri" w:hAnsi="Calibri"/>
          <w:sz w:val="24"/>
        </w:rPr>
        <w:t>I beni donati o dati in comodato d’uso all’istituto sono sottoposti a collaudo di funzionamento che dovrà essere effettuato a seconda delle tipologie di beni.</w:t>
      </w:r>
    </w:p>
    <w:p w:rsidR="009414E9" w:rsidRDefault="009414E9" w:rsidP="002D5B27">
      <w:pPr>
        <w:ind w:left="567" w:right="664"/>
        <w:jc w:val="both"/>
        <w:rPr>
          <w:rFonts w:ascii="Calibri" w:hAnsi="Calibri"/>
          <w:sz w:val="24"/>
        </w:rPr>
      </w:pPr>
      <w:r>
        <w:rPr>
          <w:rFonts w:ascii="Calibri" w:hAnsi="Calibri"/>
          <w:sz w:val="24"/>
        </w:rPr>
        <w:t>L’eventuale esito negativo del collaudo è subito segnalato per iscritto al donante/comodante e costituisce causa di recesso dell’accettazione della donazione o del comodato da parte dell’istituto.</w:t>
      </w:r>
    </w:p>
    <w:p w:rsidR="009414E9" w:rsidRDefault="009414E9" w:rsidP="002D5B27">
      <w:pPr>
        <w:ind w:left="567" w:right="664"/>
        <w:jc w:val="both"/>
        <w:rPr>
          <w:rFonts w:ascii="Calibri" w:hAnsi="Calibri"/>
          <w:sz w:val="24"/>
        </w:rPr>
      </w:pPr>
    </w:p>
    <w:p w:rsidR="009414E9" w:rsidRDefault="009414E9" w:rsidP="002D5B27">
      <w:pPr>
        <w:ind w:left="567" w:right="664"/>
        <w:rPr>
          <w:rFonts w:ascii="Calibri" w:hAnsi="Calibri"/>
          <w:sz w:val="24"/>
        </w:rPr>
      </w:pPr>
      <w:r>
        <w:rPr>
          <w:rFonts w:ascii="Calibri" w:hAnsi="Calibri"/>
          <w:sz w:val="24"/>
        </w:rPr>
        <w:t>Art. 10 entrata in vigore</w:t>
      </w:r>
    </w:p>
    <w:p w:rsidR="009414E9" w:rsidRDefault="009414E9" w:rsidP="002D5B27">
      <w:pPr>
        <w:ind w:left="567" w:right="664"/>
        <w:jc w:val="both"/>
        <w:rPr>
          <w:rFonts w:ascii="Calibri" w:hAnsi="Calibri"/>
          <w:sz w:val="24"/>
        </w:rPr>
      </w:pPr>
      <w:r>
        <w:rPr>
          <w:rFonts w:ascii="Calibri" w:hAnsi="Calibri"/>
          <w:sz w:val="24"/>
        </w:rPr>
        <w:t>Il presente regolamento entra in vigore il giorno successivo alla sua approvazione da parte del C.I. mediante pubblicazione sul sito istituzionale della scuola.</w:t>
      </w:r>
    </w:p>
    <w:p w:rsidR="009414E9" w:rsidRDefault="009414E9" w:rsidP="007D152D">
      <w:pPr>
        <w:pBdr>
          <w:bottom w:val="double" w:sz="6" w:space="1" w:color="auto"/>
        </w:pBdr>
        <w:ind w:right="87"/>
        <w:rPr>
          <w:rFonts w:ascii="Calibri" w:hAnsi="Calibri"/>
          <w:sz w:val="24"/>
        </w:rPr>
      </w:pPr>
    </w:p>
    <w:p w:rsidR="009414E9" w:rsidRDefault="009414E9" w:rsidP="007D152D">
      <w:pPr>
        <w:ind w:right="87"/>
        <w:rPr>
          <w:rFonts w:ascii="Calibri" w:hAnsi="Calibri"/>
          <w:sz w:val="24"/>
        </w:rPr>
      </w:pPr>
    </w:p>
    <w:p w:rsidR="009414E9" w:rsidRDefault="009414E9" w:rsidP="007D152D">
      <w:pPr>
        <w:ind w:right="87"/>
        <w:rPr>
          <w:rFonts w:ascii="Calibri" w:hAnsi="Calibri"/>
          <w:sz w:val="24"/>
        </w:rPr>
      </w:pPr>
    </w:p>
    <w:p w:rsidR="009414E9" w:rsidRDefault="009414E9" w:rsidP="007D152D">
      <w:pPr>
        <w:ind w:right="87"/>
        <w:rPr>
          <w:rFonts w:ascii="Calibri" w:hAnsi="Calibri"/>
          <w:sz w:val="24"/>
        </w:rPr>
      </w:pPr>
    </w:p>
    <w:p w:rsidR="009414E9" w:rsidRDefault="009414E9" w:rsidP="002D5B27">
      <w:pPr>
        <w:ind w:left="567" w:right="664"/>
        <w:rPr>
          <w:rFonts w:ascii="Calibri" w:hAnsi="Calibri"/>
          <w:sz w:val="24"/>
        </w:rPr>
      </w:pPr>
      <w:r>
        <w:rPr>
          <w:rFonts w:ascii="Calibri" w:hAnsi="Calibri"/>
          <w:sz w:val="24"/>
        </w:rPr>
        <w:t>Approvato dal consiglio d’istituto in data 12/02/2019 delibera n. 57</w:t>
      </w:r>
    </w:p>
    <w:sectPr w:rsidR="009414E9" w:rsidSect="007D152D">
      <w:footerReference w:type="default" r:id="rId10"/>
      <w:pgSz w:w="11910" w:h="16840"/>
      <w:pgMar w:top="560" w:right="520" w:bottom="860" w:left="520" w:header="0" w:footer="66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4E9" w:rsidRDefault="009414E9">
      <w:r>
        <w:separator/>
      </w:r>
    </w:p>
  </w:endnote>
  <w:endnote w:type="continuationSeparator" w:id="0">
    <w:p w:rsidR="009414E9" w:rsidRDefault="00941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4E9" w:rsidRDefault="009414E9">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4E9" w:rsidRDefault="009414E9">
      <w:r>
        <w:separator/>
      </w:r>
    </w:p>
  </w:footnote>
  <w:footnote w:type="continuationSeparator" w:id="0">
    <w:p w:rsidR="009414E9" w:rsidRDefault="009414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09D4"/>
    <w:multiLevelType w:val="hybridMultilevel"/>
    <w:tmpl w:val="74BA94EA"/>
    <w:lvl w:ilvl="0" w:tplc="7E7E4E00">
      <w:numFmt w:val="bullet"/>
      <w:lvlText w:val="-"/>
      <w:lvlJc w:val="left"/>
      <w:pPr>
        <w:ind w:left="784" w:hanging="284"/>
      </w:pPr>
      <w:rPr>
        <w:rFonts w:ascii="Times New Roman" w:eastAsia="Times New Roman" w:hAnsi="Times New Roman" w:hint="default"/>
        <w:spacing w:val="-5"/>
        <w:w w:val="89"/>
        <w:sz w:val="22"/>
      </w:rPr>
    </w:lvl>
    <w:lvl w:ilvl="1" w:tplc="C4EC0908">
      <w:numFmt w:val="bullet"/>
      <w:lvlText w:val="•"/>
      <w:lvlJc w:val="left"/>
      <w:pPr>
        <w:ind w:left="1788" w:hanging="284"/>
      </w:pPr>
      <w:rPr>
        <w:rFonts w:hint="default"/>
      </w:rPr>
    </w:lvl>
    <w:lvl w:ilvl="2" w:tplc="DC982D22">
      <w:numFmt w:val="bullet"/>
      <w:lvlText w:val="•"/>
      <w:lvlJc w:val="left"/>
      <w:pPr>
        <w:ind w:left="2797" w:hanging="284"/>
      </w:pPr>
      <w:rPr>
        <w:rFonts w:hint="default"/>
      </w:rPr>
    </w:lvl>
    <w:lvl w:ilvl="3" w:tplc="C27A3AD8">
      <w:numFmt w:val="bullet"/>
      <w:lvlText w:val="•"/>
      <w:lvlJc w:val="left"/>
      <w:pPr>
        <w:ind w:left="3806" w:hanging="284"/>
      </w:pPr>
      <w:rPr>
        <w:rFonts w:hint="default"/>
      </w:rPr>
    </w:lvl>
    <w:lvl w:ilvl="4" w:tplc="EBACBD1A">
      <w:numFmt w:val="bullet"/>
      <w:lvlText w:val="•"/>
      <w:lvlJc w:val="left"/>
      <w:pPr>
        <w:ind w:left="4815" w:hanging="284"/>
      </w:pPr>
      <w:rPr>
        <w:rFonts w:hint="default"/>
      </w:rPr>
    </w:lvl>
    <w:lvl w:ilvl="5" w:tplc="FD5A28AE">
      <w:numFmt w:val="bullet"/>
      <w:lvlText w:val="•"/>
      <w:lvlJc w:val="left"/>
      <w:pPr>
        <w:ind w:left="5824" w:hanging="284"/>
      </w:pPr>
      <w:rPr>
        <w:rFonts w:hint="default"/>
      </w:rPr>
    </w:lvl>
    <w:lvl w:ilvl="6" w:tplc="E3141CC6">
      <w:numFmt w:val="bullet"/>
      <w:lvlText w:val="•"/>
      <w:lvlJc w:val="left"/>
      <w:pPr>
        <w:ind w:left="6832" w:hanging="284"/>
      </w:pPr>
      <w:rPr>
        <w:rFonts w:hint="default"/>
      </w:rPr>
    </w:lvl>
    <w:lvl w:ilvl="7" w:tplc="1B2482F2">
      <w:numFmt w:val="bullet"/>
      <w:lvlText w:val="•"/>
      <w:lvlJc w:val="left"/>
      <w:pPr>
        <w:ind w:left="7841" w:hanging="284"/>
      </w:pPr>
      <w:rPr>
        <w:rFonts w:hint="default"/>
      </w:rPr>
    </w:lvl>
    <w:lvl w:ilvl="8" w:tplc="1A78F28C">
      <w:numFmt w:val="bullet"/>
      <w:lvlText w:val="•"/>
      <w:lvlJc w:val="left"/>
      <w:pPr>
        <w:ind w:left="8850" w:hanging="284"/>
      </w:pPr>
      <w:rPr>
        <w:rFonts w:hint="default"/>
      </w:rPr>
    </w:lvl>
  </w:abstractNum>
  <w:abstractNum w:abstractNumId="1">
    <w:nsid w:val="026A4952"/>
    <w:multiLevelType w:val="hybridMultilevel"/>
    <w:tmpl w:val="320AF404"/>
    <w:lvl w:ilvl="0" w:tplc="F40C094E">
      <w:start w:val="1"/>
      <w:numFmt w:val="decimal"/>
      <w:lvlText w:val="%1."/>
      <w:lvlJc w:val="left"/>
      <w:pPr>
        <w:ind w:left="574" w:hanging="361"/>
      </w:pPr>
      <w:rPr>
        <w:rFonts w:ascii="Times New Roman" w:eastAsia="Times New Roman" w:hAnsi="Times New Roman" w:cs="Times New Roman" w:hint="default"/>
        <w:spacing w:val="-18"/>
        <w:w w:val="100"/>
        <w:sz w:val="24"/>
        <w:szCs w:val="24"/>
      </w:rPr>
    </w:lvl>
    <w:lvl w:ilvl="1" w:tplc="6A4A1486">
      <w:start w:val="1"/>
      <w:numFmt w:val="decimal"/>
      <w:lvlText w:val="%2."/>
      <w:lvlJc w:val="left"/>
      <w:pPr>
        <w:ind w:left="834" w:hanging="360"/>
      </w:pPr>
      <w:rPr>
        <w:rFonts w:ascii="Times New Roman" w:eastAsia="Times New Roman" w:hAnsi="Times New Roman" w:cs="Times New Roman" w:hint="default"/>
        <w:spacing w:val="-30"/>
        <w:w w:val="100"/>
        <w:sz w:val="24"/>
        <w:szCs w:val="24"/>
      </w:rPr>
    </w:lvl>
    <w:lvl w:ilvl="2" w:tplc="D5104F30">
      <w:numFmt w:val="bullet"/>
      <w:lvlText w:val="•"/>
      <w:lvlJc w:val="left"/>
      <w:pPr>
        <w:ind w:left="1858" w:hanging="360"/>
      </w:pPr>
      <w:rPr>
        <w:rFonts w:hint="default"/>
      </w:rPr>
    </w:lvl>
    <w:lvl w:ilvl="3" w:tplc="640A736C">
      <w:numFmt w:val="bullet"/>
      <w:lvlText w:val="•"/>
      <w:lvlJc w:val="left"/>
      <w:pPr>
        <w:ind w:left="2876" w:hanging="360"/>
      </w:pPr>
      <w:rPr>
        <w:rFonts w:hint="default"/>
      </w:rPr>
    </w:lvl>
    <w:lvl w:ilvl="4" w:tplc="7E866708">
      <w:numFmt w:val="bullet"/>
      <w:lvlText w:val="•"/>
      <w:lvlJc w:val="left"/>
      <w:pPr>
        <w:ind w:left="3895" w:hanging="360"/>
      </w:pPr>
      <w:rPr>
        <w:rFonts w:hint="default"/>
      </w:rPr>
    </w:lvl>
    <w:lvl w:ilvl="5" w:tplc="1D080D62">
      <w:numFmt w:val="bullet"/>
      <w:lvlText w:val="•"/>
      <w:lvlJc w:val="left"/>
      <w:pPr>
        <w:ind w:left="4913" w:hanging="360"/>
      </w:pPr>
      <w:rPr>
        <w:rFonts w:hint="default"/>
      </w:rPr>
    </w:lvl>
    <w:lvl w:ilvl="6" w:tplc="CE2AE01A">
      <w:numFmt w:val="bullet"/>
      <w:lvlText w:val="•"/>
      <w:lvlJc w:val="left"/>
      <w:pPr>
        <w:ind w:left="5932" w:hanging="360"/>
      </w:pPr>
      <w:rPr>
        <w:rFonts w:hint="default"/>
      </w:rPr>
    </w:lvl>
    <w:lvl w:ilvl="7" w:tplc="E446D700">
      <w:numFmt w:val="bullet"/>
      <w:lvlText w:val="•"/>
      <w:lvlJc w:val="left"/>
      <w:pPr>
        <w:ind w:left="6950" w:hanging="360"/>
      </w:pPr>
      <w:rPr>
        <w:rFonts w:hint="default"/>
      </w:rPr>
    </w:lvl>
    <w:lvl w:ilvl="8" w:tplc="92F07540">
      <w:numFmt w:val="bullet"/>
      <w:lvlText w:val="•"/>
      <w:lvlJc w:val="left"/>
      <w:pPr>
        <w:ind w:left="7969" w:hanging="360"/>
      </w:pPr>
      <w:rPr>
        <w:rFonts w:hint="default"/>
      </w:rPr>
    </w:lvl>
  </w:abstractNum>
  <w:abstractNum w:abstractNumId="2">
    <w:nsid w:val="02A76147"/>
    <w:multiLevelType w:val="hybridMultilevel"/>
    <w:tmpl w:val="41E418F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7EF0665"/>
    <w:multiLevelType w:val="hybridMultilevel"/>
    <w:tmpl w:val="E06C314C"/>
    <w:lvl w:ilvl="0" w:tplc="BE961522">
      <w:numFmt w:val="bullet"/>
      <w:lvlText w:val="-"/>
      <w:lvlJc w:val="left"/>
      <w:pPr>
        <w:ind w:left="1175" w:hanging="360"/>
      </w:pPr>
      <w:rPr>
        <w:rFonts w:ascii="Times New Roman" w:eastAsia="Times New Roman" w:hAnsi="Times New Roman" w:hint="default"/>
        <w:spacing w:val="-23"/>
        <w:w w:val="99"/>
        <w:sz w:val="22"/>
      </w:rPr>
    </w:lvl>
    <w:lvl w:ilvl="1" w:tplc="151C1296">
      <w:numFmt w:val="bullet"/>
      <w:lvlText w:val="•"/>
      <w:lvlJc w:val="left"/>
      <w:pPr>
        <w:ind w:left="1611" w:hanging="360"/>
      </w:pPr>
      <w:rPr>
        <w:rFonts w:hint="default"/>
      </w:rPr>
    </w:lvl>
    <w:lvl w:ilvl="2" w:tplc="7C402F9C">
      <w:numFmt w:val="bullet"/>
      <w:lvlText w:val="•"/>
      <w:lvlJc w:val="left"/>
      <w:pPr>
        <w:ind w:left="2042" w:hanging="360"/>
      </w:pPr>
      <w:rPr>
        <w:rFonts w:hint="default"/>
      </w:rPr>
    </w:lvl>
    <w:lvl w:ilvl="3" w:tplc="EF680EAA">
      <w:numFmt w:val="bullet"/>
      <w:lvlText w:val="•"/>
      <w:lvlJc w:val="left"/>
      <w:pPr>
        <w:ind w:left="2473" w:hanging="360"/>
      </w:pPr>
      <w:rPr>
        <w:rFonts w:hint="default"/>
      </w:rPr>
    </w:lvl>
    <w:lvl w:ilvl="4" w:tplc="F0347D44">
      <w:numFmt w:val="bullet"/>
      <w:lvlText w:val="•"/>
      <w:lvlJc w:val="left"/>
      <w:pPr>
        <w:ind w:left="2904" w:hanging="360"/>
      </w:pPr>
      <w:rPr>
        <w:rFonts w:hint="default"/>
      </w:rPr>
    </w:lvl>
    <w:lvl w:ilvl="5" w:tplc="1CB48AC4">
      <w:numFmt w:val="bullet"/>
      <w:lvlText w:val="•"/>
      <w:lvlJc w:val="left"/>
      <w:pPr>
        <w:ind w:left="3336" w:hanging="360"/>
      </w:pPr>
      <w:rPr>
        <w:rFonts w:hint="default"/>
      </w:rPr>
    </w:lvl>
    <w:lvl w:ilvl="6" w:tplc="09F69C08">
      <w:numFmt w:val="bullet"/>
      <w:lvlText w:val="•"/>
      <w:lvlJc w:val="left"/>
      <w:pPr>
        <w:ind w:left="3767" w:hanging="360"/>
      </w:pPr>
      <w:rPr>
        <w:rFonts w:hint="default"/>
      </w:rPr>
    </w:lvl>
    <w:lvl w:ilvl="7" w:tplc="79B21650">
      <w:numFmt w:val="bullet"/>
      <w:lvlText w:val="•"/>
      <w:lvlJc w:val="left"/>
      <w:pPr>
        <w:ind w:left="4198" w:hanging="360"/>
      </w:pPr>
      <w:rPr>
        <w:rFonts w:hint="default"/>
      </w:rPr>
    </w:lvl>
    <w:lvl w:ilvl="8" w:tplc="5D840DC2">
      <w:numFmt w:val="bullet"/>
      <w:lvlText w:val="•"/>
      <w:lvlJc w:val="left"/>
      <w:pPr>
        <w:ind w:left="4629" w:hanging="360"/>
      </w:pPr>
      <w:rPr>
        <w:rFonts w:hint="default"/>
      </w:rPr>
    </w:lvl>
  </w:abstractNum>
  <w:abstractNum w:abstractNumId="4">
    <w:nsid w:val="0CC478D9"/>
    <w:multiLevelType w:val="hybridMultilevel"/>
    <w:tmpl w:val="EC923DD4"/>
    <w:lvl w:ilvl="0" w:tplc="75AE1DA6">
      <w:start w:val="1"/>
      <w:numFmt w:val="lowerLetter"/>
      <w:lvlText w:val="%1)"/>
      <w:lvlJc w:val="left"/>
      <w:pPr>
        <w:ind w:left="936" w:hanging="348"/>
      </w:pPr>
      <w:rPr>
        <w:rFonts w:ascii="Times New Roman" w:eastAsia="Times New Roman" w:hAnsi="Times New Roman" w:cs="Times New Roman" w:hint="default"/>
        <w:spacing w:val="0"/>
        <w:w w:val="107"/>
        <w:sz w:val="22"/>
        <w:szCs w:val="22"/>
      </w:rPr>
    </w:lvl>
    <w:lvl w:ilvl="1" w:tplc="BA061D4A">
      <w:numFmt w:val="bullet"/>
      <w:lvlText w:val="•"/>
      <w:lvlJc w:val="left"/>
      <w:pPr>
        <w:ind w:left="1932" w:hanging="348"/>
      </w:pPr>
      <w:rPr>
        <w:rFonts w:hint="default"/>
      </w:rPr>
    </w:lvl>
    <w:lvl w:ilvl="2" w:tplc="F4A29E10">
      <w:numFmt w:val="bullet"/>
      <w:lvlText w:val="•"/>
      <w:lvlJc w:val="left"/>
      <w:pPr>
        <w:ind w:left="2925" w:hanging="348"/>
      </w:pPr>
      <w:rPr>
        <w:rFonts w:hint="default"/>
      </w:rPr>
    </w:lvl>
    <w:lvl w:ilvl="3" w:tplc="5F6AC580">
      <w:numFmt w:val="bullet"/>
      <w:lvlText w:val="•"/>
      <w:lvlJc w:val="left"/>
      <w:pPr>
        <w:ind w:left="3918" w:hanging="348"/>
      </w:pPr>
      <w:rPr>
        <w:rFonts w:hint="default"/>
      </w:rPr>
    </w:lvl>
    <w:lvl w:ilvl="4" w:tplc="3F226E94">
      <w:numFmt w:val="bullet"/>
      <w:lvlText w:val="•"/>
      <w:lvlJc w:val="left"/>
      <w:pPr>
        <w:ind w:left="4911" w:hanging="348"/>
      </w:pPr>
      <w:rPr>
        <w:rFonts w:hint="default"/>
      </w:rPr>
    </w:lvl>
    <w:lvl w:ilvl="5" w:tplc="A06E2F20">
      <w:numFmt w:val="bullet"/>
      <w:lvlText w:val="•"/>
      <w:lvlJc w:val="left"/>
      <w:pPr>
        <w:ind w:left="5904" w:hanging="348"/>
      </w:pPr>
      <w:rPr>
        <w:rFonts w:hint="default"/>
      </w:rPr>
    </w:lvl>
    <w:lvl w:ilvl="6" w:tplc="545E3024">
      <w:numFmt w:val="bullet"/>
      <w:lvlText w:val="•"/>
      <w:lvlJc w:val="left"/>
      <w:pPr>
        <w:ind w:left="6896" w:hanging="348"/>
      </w:pPr>
      <w:rPr>
        <w:rFonts w:hint="default"/>
      </w:rPr>
    </w:lvl>
    <w:lvl w:ilvl="7" w:tplc="448E4B0E">
      <w:numFmt w:val="bullet"/>
      <w:lvlText w:val="•"/>
      <w:lvlJc w:val="left"/>
      <w:pPr>
        <w:ind w:left="7889" w:hanging="348"/>
      </w:pPr>
      <w:rPr>
        <w:rFonts w:hint="default"/>
      </w:rPr>
    </w:lvl>
    <w:lvl w:ilvl="8" w:tplc="A7B2F5E0">
      <w:numFmt w:val="bullet"/>
      <w:lvlText w:val="•"/>
      <w:lvlJc w:val="left"/>
      <w:pPr>
        <w:ind w:left="8882" w:hanging="348"/>
      </w:pPr>
      <w:rPr>
        <w:rFonts w:hint="default"/>
      </w:rPr>
    </w:lvl>
  </w:abstractNum>
  <w:abstractNum w:abstractNumId="5">
    <w:nsid w:val="132A690B"/>
    <w:multiLevelType w:val="hybridMultilevel"/>
    <w:tmpl w:val="25ACB316"/>
    <w:lvl w:ilvl="0" w:tplc="C578300A">
      <w:start w:val="1"/>
      <w:numFmt w:val="decimal"/>
      <w:lvlText w:val="%1."/>
      <w:lvlJc w:val="left"/>
      <w:pPr>
        <w:ind w:left="574" w:hanging="361"/>
      </w:pPr>
      <w:rPr>
        <w:rFonts w:ascii="Times New Roman" w:eastAsia="Times New Roman" w:hAnsi="Times New Roman" w:cs="Times New Roman" w:hint="default"/>
        <w:spacing w:val="-30"/>
        <w:w w:val="100"/>
        <w:sz w:val="24"/>
        <w:szCs w:val="24"/>
      </w:rPr>
    </w:lvl>
    <w:lvl w:ilvl="1" w:tplc="454870F8">
      <w:numFmt w:val="bullet"/>
      <w:lvlText w:val="•"/>
      <w:lvlJc w:val="left"/>
      <w:pPr>
        <w:ind w:left="1522" w:hanging="361"/>
      </w:pPr>
      <w:rPr>
        <w:rFonts w:hint="default"/>
      </w:rPr>
    </w:lvl>
    <w:lvl w:ilvl="2" w:tplc="7AE0732E">
      <w:numFmt w:val="bullet"/>
      <w:lvlText w:val="•"/>
      <w:lvlJc w:val="left"/>
      <w:pPr>
        <w:ind w:left="2465" w:hanging="361"/>
      </w:pPr>
      <w:rPr>
        <w:rFonts w:hint="default"/>
      </w:rPr>
    </w:lvl>
    <w:lvl w:ilvl="3" w:tplc="4B964DF6">
      <w:numFmt w:val="bullet"/>
      <w:lvlText w:val="•"/>
      <w:lvlJc w:val="left"/>
      <w:pPr>
        <w:ind w:left="3407" w:hanging="361"/>
      </w:pPr>
      <w:rPr>
        <w:rFonts w:hint="default"/>
      </w:rPr>
    </w:lvl>
    <w:lvl w:ilvl="4" w:tplc="6B8C4D74">
      <w:numFmt w:val="bullet"/>
      <w:lvlText w:val="•"/>
      <w:lvlJc w:val="left"/>
      <w:pPr>
        <w:ind w:left="4350" w:hanging="361"/>
      </w:pPr>
      <w:rPr>
        <w:rFonts w:hint="default"/>
      </w:rPr>
    </w:lvl>
    <w:lvl w:ilvl="5" w:tplc="C088D364">
      <w:numFmt w:val="bullet"/>
      <w:lvlText w:val="•"/>
      <w:lvlJc w:val="left"/>
      <w:pPr>
        <w:ind w:left="5293" w:hanging="361"/>
      </w:pPr>
      <w:rPr>
        <w:rFonts w:hint="default"/>
      </w:rPr>
    </w:lvl>
    <w:lvl w:ilvl="6" w:tplc="1CAAE4E0">
      <w:numFmt w:val="bullet"/>
      <w:lvlText w:val="•"/>
      <w:lvlJc w:val="left"/>
      <w:pPr>
        <w:ind w:left="6235" w:hanging="361"/>
      </w:pPr>
      <w:rPr>
        <w:rFonts w:hint="default"/>
      </w:rPr>
    </w:lvl>
    <w:lvl w:ilvl="7" w:tplc="214A7E14">
      <w:numFmt w:val="bullet"/>
      <w:lvlText w:val="•"/>
      <w:lvlJc w:val="left"/>
      <w:pPr>
        <w:ind w:left="7178" w:hanging="361"/>
      </w:pPr>
      <w:rPr>
        <w:rFonts w:hint="default"/>
      </w:rPr>
    </w:lvl>
    <w:lvl w:ilvl="8" w:tplc="28E4414E">
      <w:numFmt w:val="bullet"/>
      <w:lvlText w:val="•"/>
      <w:lvlJc w:val="left"/>
      <w:pPr>
        <w:ind w:left="8121" w:hanging="361"/>
      </w:pPr>
      <w:rPr>
        <w:rFonts w:hint="default"/>
      </w:rPr>
    </w:lvl>
  </w:abstractNum>
  <w:abstractNum w:abstractNumId="6">
    <w:nsid w:val="23616FC0"/>
    <w:multiLevelType w:val="hybridMultilevel"/>
    <w:tmpl w:val="C3FC0BCE"/>
    <w:lvl w:ilvl="0" w:tplc="61A6A9F2">
      <w:start w:val="1"/>
      <w:numFmt w:val="decimal"/>
      <w:lvlText w:val="%1)"/>
      <w:lvlJc w:val="left"/>
      <w:pPr>
        <w:ind w:left="924" w:hanging="348"/>
      </w:pPr>
      <w:rPr>
        <w:rFonts w:ascii="Times New Roman" w:eastAsia="Times New Roman" w:hAnsi="Times New Roman" w:cs="Times New Roman" w:hint="default"/>
        <w:spacing w:val="-6"/>
        <w:w w:val="100"/>
        <w:sz w:val="22"/>
        <w:szCs w:val="22"/>
      </w:rPr>
    </w:lvl>
    <w:lvl w:ilvl="1" w:tplc="43F209F6">
      <w:start w:val="1"/>
      <w:numFmt w:val="lowerLetter"/>
      <w:lvlText w:val="%2)"/>
      <w:lvlJc w:val="left"/>
      <w:pPr>
        <w:ind w:left="936" w:hanging="348"/>
      </w:pPr>
      <w:rPr>
        <w:rFonts w:ascii="Times New Roman" w:eastAsia="Times New Roman" w:hAnsi="Times New Roman" w:cs="Times New Roman" w:hint="default"/>
        <w:spacing w:val="0"/>
        <w:w w:val="107"/>
        <w:sz w:val="22"/>
        <w:szCs w:val="22"/>
      </w:rPr>
    </w:lvl>
    <w:lvl w:ilvl="2" w:tplc="5E182B04">
      <w:numFmt w:val="bullet"/>
      <w:lvlText w:val="•"/>
      <w:lvlJc w:val="left"/>
      <w:pPr>
        <w:ind w:left="2043" w:hanging="348"/>
      </w:pPr>
      <w:rPr>
        <w:rFonts w:hint="default"/>
      </w:rPr>
    </w:lvl>
    <w:lvl w:ilvl="3" w:tplc="85BA95A0">
      <w:numFmt w:val="bullet"/>
      <w:lvlText w:val="•"/>
      <w:lvlJc w:val="left"/>
      <w:pPr>
        <w:ind w:left="3146" w:hanging="348"/>
      </w:pPr>
      <w:rPr>
        <w:rFonts w:hint="default"/>
      </w:rPr>
    </w:lvl>
    <w:lvl w:ilvl="4" w:tplc="81841804">
      <w:numFmt w:val="bullet"/>
      <w:lvlText w:val="•"/>
      <w:lvlJc w:val="left"/>
      <w:pPr>
        <w:ind w:left="4249" w:hanging="348"/>
      </w:pPr>
      <w:rPr>
        <w:rFonts w:hint="default"/>
      </w:rPr>
    </w:lvl>
    <w:lvl w:ilvl="5" w:tplc="D3749C5E">
      <w:numFmt w:val="bullet"/>
      <w:lvlText w:val="•"/>
      <w:lvlJc w:val="left"/>
      <w:pPr>
        <w:ind w:left="5352" w:hanging="348"/>
      </w:pPr>
      <w:rPr>
        <w:rFonts w:hint="default"/>
      </w:rPr>
    </w:lvl>
    <w:lvl w:ilvl="6" w:tplc="5FB2861C">
      <w:numFmt w:val="bullet"/>
      <w:lvlText w:val="•"/>
      <w:lvlJc w:val="left"/>
      <w:pPr>
        <w:ind w:left="6455" w:hanging="348"/>
      </w:pPr>
      <w:rPr>
        <w:rFonts w:hint="default"/>
      </w:rPr>
    </w:lvl>
    <w:lvl w:ilvl="7" w:tplc="44C81826">
      <w:numFmt w:val="bullet"/>
      <w:lvlText w:val="•"/>
      <w:lvlJc w:val="left"/>
      <w:pPr>
        <w:ind w:left="7558" w:hanging="348"/>
      </w:pPr>
      <w:rPr>
        <w:rFonts w:hint="default"/>
      </w:rPr>
    </w:lvl>
    <w:lvl w:ilvl="8" w:tplc="E7C283B4">
      <w:numFmt w:val="bullet"/>
      <w:lvlText w:val="•"/>
      <w:lvlJc w:val="left"/>
      <w:pPr>
        <w:ind w:left="8661" w:hanging="348"/>
      </w:pPr>
      <w:rPr>
        <w:rFonts w:hint="default"/>
      </w:rPr>
    </w:lvl>
  </w:abstractNum>
  <w:abstractNum w:abstractNumId="7">
    <w:nsid w:val="2BEB180A"/>
    <w:multiLevelType w:val="hybridMultilevel"/>
    <w:tmpl w:val="A09C33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E506408"/>
    <w:multiLevelType w:val="hybridMultilevel"/>
    <w:tmpl w:val="CC6CE974"/>
    <w:lvl w:ilvl="0" w:tplc="7AE6577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FF21C83"/>
    <w:multiLevelType w:val="hybridMultilevel"/>
    <w:tmpl w:val="29EEF1DE"/>
    <w:lvl w:ilvl="0" w:tplc="9760E800">
      <w:start w:val="1"/>
      <w:numFmt w:val="decimal"/>
      <w:lvlText w:val="%1."/>
      <w:lvlJc w:val="left"/>
      <w:pPr>
        <w:ind w:left="834" w:hanging="360"/>
      </w:pPr>
      <w:rPr>
        <w:rFonts w:ascii="Times New Roman" w:eastAsia="Times New Roman" w:hAnsi="Times New Roman" w:cs="Times New Roman" w:hint="default"/>
        <w:spacing w:val="-3"/>
        <w:w w:val="100"/>
        <w:sz w:val="24"/>
        <w:szCs w:val="24"/>
      </w:rPr>
    </w:lvl>
    <w:lvl w:ilvl="1" w:tplc="D89C9A6A">
      <w:start w:val="1"/>
      <w:numFmt w:val="decimal"/>
      <w:lvlText w:val="%2."/>
      <w:lvlJc w:val="left"/>
      <w:pPr>
        <w:ind w:left="934" w:hanging="360"/>
      </w:pPr>
      <w:rPr>
        <w:rFonts w:ascii="Times New Roman" w:eastAsia="Times New Roman" w:hAnsi="Times New Roman" w:cs="Times New Roman" w:hint="default"/>
        <w:spacing w:val="-20"/>
        <w:w w:val="100"/>
        <w:sz w:val="24"/>
        <w:szCs w:val="24"/>
      </w:rPr>
    </w:lvl>
    <w:lvl w:ilvl="2" w:tplc="792E6AC2">
      <w:numFmt w:val="bullet"/>
      <w:lvlText w:val="•"/>
      <w:lvlJc w:val="left"/>
      <w:pPr>
        <w:ind w:left="1947" w:hanging="360"/>
      </w:pPr>
      <w:rPr>
        <w:rFonts w:hint="default"/>
      </w:rPr>
    </w:lvl>
    <w:lvl w:ilvl="3" w:tplc="F52C195C">
      <w:numFmt w:val="bullet"/>
      <w:lvlText w:val="•"/>
      <w:lvlJc w:val="left"/>
      <w:pPr>
        <w:ind w:left="2954" w:hanging="360"/>
      </w:pPr>
      <w:rPr>
        <w:rFonts w:hint="default"/>
      </w:rPr>
    </w:lvl>
    <w:lvl w:ilvl="4" w:tplc="3FE82822">
      <w:numFmt w:val="bullet"/>
      <w:lvlText w:val="•"/>
      <w:lvlJc w:val="left"/>
      <w:pPr>
        <w:ind w:left="3962" w:hanging="360"/>
      </w:pPr>
      <w:rPr>
        <w:rFonts w:hint="default"/>
      </w:rPr>
    </w:lvl>
    <w:lvl w:ilvl="5" w:tplc="21949874">
      <w:numFmt w:val="bullet"/>
      <w:lvlText w:val="•"/>
      <w:lvlJc w:val="left"/>
      <w:pPr>
        <w:ind w:left="4969" w:hanging="360"/>
      </w:pPr>
      <w:rPr>
        <w:rFonts w:hint="default"/>
      </w:rPr>
    </w:lvl>
    <w:lvl w:ilvl="6" w:tplc="3ED25E18">
      <w:numFmt w:val="bullet"/>
      <w:lvlText w:val="•"/>
      <w:lvlJc w:val="left"/>
      <w:pPr>
        <w:ind w:left="5976" w:hanging="360"/>
      </w:pPr>
      <w:rPr>
        <w:rFonts w:hint="default"/>
      </w:rPr>
    </w:lvl>
    <w:lvl w:ilvl="7" w:tplc="3CB40F44">
      <w:numFmt w:val="bullet"/>
      <w:lvlText w:val="•"/>
      <w:lvlJc w:val="left"/>
      <w:pPr>
        <w:ind w:left="6984" w:hanging="360"/>
      </w:pPr>
      <w:rPr>
        <w:rFonts w:hint="default"/>
      </w:rPr>
    </w:lvl>
    <w:lvl w:ilvl="8" w:tplc="293668FC">
      <w:numFmt w:val="bullet"/>
      <w:lvlText w:val="•"/>
      <w:lvlJc w:val="left"/>
      <w:pPr>
        <w:ind w:left="7991" w:hanging="360"/>
      </w:pPr>
      <w:rPr>
        <w:rFonts w:hint="default"/>
      </w:rPr>
    </w:lvl>
  </w:abstractNum>
  <w:abstractNum w:abstractNumId="10">
    <w:nsid w:val="31205877"/>
    <w:multiLevelType w:val="hybridMultilevel"/>
    <w:tmpl w:val="15ACC4A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35CF0D03"/>
    <w:multiLevelType w:val="hybridMultilevel"/>
    <w:tmpl w:val="9F90F600"/>
    <w:lvl w:ilvl="0" w:tplc="05E8EA54">
      <w:start w:val="1"/>
      <w:numFmt w:val="decimal"/>
      <w:lvlText w:val="%1."/>
      <w:lvlJc w:val="left"/>
      <w:pPr>
        <w:ind w:left="934" w:hanging="360"/>
      </w:pPr>
      <w:rPr>
        <w:rFonts w:ascii="Times New Roman" w:eastAsia="Times New Roman" w:hAnsi="Times New Roman" w:cs="Times New Roman" w:hint="default"/>
        <w:spacing w:val="-26"/>
        <w:w w:val="100"/>
        <w:sz w:val="24"/>
        <w:szCs w:val="24"/>
      </w:rPr>
    </w:lvl>
    <w:lvl w:ilvl="1" w:tplc="2C0C3F2E">
      <w:numFmt w:val="bullet"/>
      <w:lvlText w:val="•"/>
      <w:lvlJc w:val="left"/>
      <w:pPr>
        <w:ind w:left="1846" w:hanging="360"/>
      </w:pPr>
      <w:rPr>
        <w:rFonts w:hint="default"/>
      </w:rPr>
    </w:lvl>
    <w:lvl w:ilvl="2" w:tplc="33104AC8">
      <w:numFmt w:val="bullet"/>
      <w:lvlText w:val="•"/>
      <w:lvlJc w:val="left"/>
      <w:pPr>
        <w:ind w:left="2753" w:hanging="360"/>
      </w:pPr>
      <w:rPr>
        <w:rFonts w:hint="default"/>
      </w:rPr>
    </w:lvl>
    <w:lvl w:ilvl="3" w:tplc="6D583A98">
      <w:numFmt w:val="bullet"/>
      <w:lvlText w:val="•"/>
      <w:lvlJc w:val="left"/>
      <w:pPr>
        <w:ind w:left="3659" w:hanging="360"/>
      </w:pPr>
      <w:rPr>
        <w:rFonts w:hint="default"/>
      </w:rPr>
    </w:lvl>
    <w:lvl w:ilvl="4" w:tplc="65E0C998">
      <w:numFmt w:val="bullet"/>
      <w:lvlText w:val="•"/>
      <w:lvlJc w:val="left"/>
      <w:pPr>
        <w:ind w:left="4566" w:hanging="360"/>
      </w:pPr>
      <w:rPr>
        <w:rFonts w:hint="default"/>
      </w:rPr>
    </w:lvl>
    <w:lvl w:ilvl="5" w:tplc="445E2FA2">
      <w:numFmt w:val="bullet"/>
      <w:lvlText w:val="•"/>
      <w:lvlJc w:val="left"/>
      <w:pPr>
        <w:ind w:left="5473" w:hanging="360"/>
      </w:pPr>
      <w:rPr>
        <w:rFonts w:hint="default"/>
      </w:rPr>
    </w:lvl>
    <w:lvl w:ilvl="6" w:tplc="E4E857B6">
      <w:numFmt w:val="bullet"/>
      <w:lvlText w:val="•"/>
      <w:lvlJc w:val="left"/>
      <w:pPr>
        <w:ind w:left="6379" w:hanging="360"/>
      </w:pPr>
      <w:rPr>
        <w:rFonts w:hint="default"/>
      </w:rPr>
    </w:lvl>
    <w:lvl w:ilvl="7" w:tplc="5E38E484">
      <w:numFmt w:val="bullet"/>
      <w:lvlText w:val="•"/>
      <w:lvlJc w:val="left"/>
      <w:pPr>
        <w:ind w:left="7286" w:hanging="360"/>
      </w:pPr>
      <w:rPr>
        <w:rFonts w:hint="default"/>
      </w:rPr>
    </w:lvl>
    <w:lvl w:ilvl="8" w:tplc="41C0B03C">
      <w:numFmt w:val="bullet"/>
      <w:lvlText w:val="•"/>
      <w:lvlJc w:val="left"/>
      <w:pPr>
        <w:ind w:left="8193" w:hanging="360"/>
      </w:pPr>
      <w:rPr>
        <w:rFonts w:hint="default"/>
      </w:rPr>
    </w:lvl>
  </w:abstractNum>
  <w:abstractNum w:abstractNumId="12">
    <w:nsid w:val="38A128ED"/>
    <w:multiLevelType w:val="hybridMultilevel"/>
    <w:tmpl w:val="8DC063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9326729"/>
    <w:multiLevelType w:val="hybridMultilevel"/>
    <w:tmpl w:val="C748D0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3B255E6"/>
    <w:multiLevelType w:val="hybridMultilevel"/>
    <w:tmpl w:val="45064968"/>
    <w:lvl w:ilvl="0" w:tplc="9258D456">
      <w:start w:val="1"/>
      <w:numFmt w:val="decimal"/>
      <w:lvlText w:val="%1."/>
      <w:lvlJc w:val="left"/>
      <w:pPr>
        <w:ind w:left="934" w:hanging="360"/>
      </w:pPr>
      <w:rPr>
        <w:rFonts w:ascii="Times New Roman" w:eastAsia="Times New Roman" w:hAnsi="Times New Roman" w:cs="Times New Roman" w:hint="default"/>
        <w:spacing w:val="-19"/>
        <w:w w:val="100"/>
        <w:sz w:val="24"/>
        <w:szCs w:val="24"/>
      </w:rPr>
    </w:lvl>
    <w:lvl w:ilvl="1" w:tplc="996E8BEA">
      <w:numFmt w:val="bullet"/>
      <w:lvlText w:val="•"/>
      <w:lvlJc w:val="left"/>
      <w:pPr>
        <w:ind w:left="1846" w:hanging="360"/>
      </w:pPr>
      <w:rPr>
        <w:rFonts w:hint="default"/>
      </w:rPr>
    </w:lvl>
    <w:lvl w:ilvl="2" w:tplc="2294EAD0">
      <w:numFmt w:val="bullet"/>
      <w:lvlText w:val="•"/>
      <w:lvlJc w:val="left"/>
      <w:pPr>
        <w:ind w:left="2753" w:hanging="360"/>
      </w:pPr>
      <w:rPr>
        <w:rFonts w:hint="default"/>
      </w:rPr>
    </w:lvl>
    <w:lvl w:ilvl="3" w:tplc="DE1C6AE4">
      <w:numFmt w:val="bullet"/>
      <w:lvlText w:val="•"/>
      <w:lvlJc w:val="left"/>
      <w:pPr>
        <w:ind w:left="3659" w:hanging="360"/>
      </w:pPr>
      <w:rPr>
        <w:rFonts w:hint="default"/>
      </w:rPr>
    </w:lvl>
    <w:lvl w:ilvl="4" w:tplc="134A4EE4">
      <w:numFmt w:val="bullet"/>
      <w:lvlText w:val="•"/>
      <w:lvlJc w:val="left"/>
      <w:pPr>
        <w:ind w:left="4566" w:hanging="360"/>
      </w:pPr>
      <w:rPr>
        <w:rFonts w:hint="default"/>
      </w:rPr>
    </w:lvl>
    <w:lvl w:ilvl="5" w:tplc="0B0C4F88">
      <w:numFmt w:val="bullet"/>
      <w:lvlText w:val="•"/>
      <w:lvlJc w:val="left"/>
      <w:pPr>
        <w:ind w:left="5473" w:hanging="360"/>
      </w:pPr>
      <w:rPr>
        <w:rFonts w:hint="default"/>
      </w:rPr>
    </w:lvl>
    <w:lvl w:ilvl="6" w:tplc="8908647C">
      <w:numFmt w:val="bullet"/>
      <w:lvlText w:val="•"/>
      <w:lvlJc w:val="left"/>
      <w:pPr>
        <w:ind w:left="6379" w:hanging="360"/>
      </w:pPr>
      <w:rPr>
        <w:rFonts w:hint="default"/>
      </w:rPr>
    </w:lvl>
    <w:lvl w:ilvl="7" w:tplc="587049EC">
      <w:numFmt w:val="bullet"/>
      <w:lvlText w:val="•"/>
      <w:lvlJc w:val="left"/>
      <w:pPr>
        <w:ind w:left="7286" w:hanging="360"/>
      </w:pPr>
      <w:rPr>
        <w:rFonts w:hint="default"/>
      </w:rPr>
    </w:lvl>
    <w:lvl w:ilvl="8" w:tplc="7A3004DA">
      <w:numFmt w:val="bullet"/>
      <w:lvlText w:val="•"/>
      <w:lvlJc w:val="left"/>
      <w:pPr>
        <w:ind w:left="8193" w:hanging="360"/>
      </w:pPr>
      <w:rPr>
        <w:rFonts w:hint="default"/>
      </w:rPr>
    </w:lvl>
  </w:abstractNum>
  <w:abstractNum w:abstractNumId="15">
    <w:nsid w:val="501B53E0"/>
    <w:multiLevelType w:val="hybridMultilevel"/>
    <w:tmpl w:val="0DC6C964"/>
    <w:lvl w:ilvl="0" w:tplc="7EFAA866">
      <w:start w:val="1"/>
      <w:numFmt w:val="decimal"/>
      <w:lvlText w:val="%1."/>
      <w:lvlJc w:val="left"/>
      <w:pPr>
        <w:ind w:left="934" w:hanging="360"/>
      </w:pPr>
      <w:rPr>
        <w:rFonts w:ascii="Times New Roman" w:eastAsia="Times New Roman" w:hAnsi="Times New Roman" w:cs="Times New Roman" w:hint="default"/>
        <w:spacing w:val="-32"/>
        <w:w w:val="100"/>
        <w:sz w:val="24"/>
        <w:szCs w:val="24"/>
      </w:rPr>
    </w:lvl>
    <w:lvl w:ilvl="1" w:tplc="DD0CD126">
      <w:start w:val="1"/>
      <w:numFmt w:val="lowerLetter"/>
      <w:lvlText w:val="%2."/>
      <w:lvlJc w:val="left"/>
      <w:pPr>
        <w:ind w:left="1657" w:hanging="420"/>
      </w:pPr>
      <w:rPr>
        <w:rFonts w:ascii="Times New Roman" w:eastAsia="Times New Roman" w:hAnsi="Times New Roman" w:cs="Times New Roman" w:hint="default"/>
        <w:spacing w:val="-6"/>
        <w:w w:val="100"/>
        <w:sz w:val="24"/>
        <w:szCs w:val="24"/>
      </w:rPr>
    </w:lvl>
    <w:lvl w:ilvl="2" w:tplc="2C343032">
      <w:numFmt w:val="bullet"/>
      <w:lvlText w:val="•"/>
      <w:lvlJc w:val="left"/>
      <w:pPr>
        <w:ind w:left="2587" w:hanging="420"/>
      </w:pPr>
      <w:rPr>
        <w:rFonts w:hint="default"/>
      </w:rPr>
    </w:lvl>
    <w:lvl w:ilvl="3" w:tplc="6C521776">
      <w:numFmt w:val="bullet"/>
      <w:lvlText w:val="•"/>
      <w:lvlJc w:val="left"/>
      <w:pPr>
        <w:ind w:left="3514" w:hanging="420"/>
      </w:pPr>
      <w:rPr>
        <w:rFonts w:hint="default"/>
      </w:rPr>
    </w:lvl>
    <w:lvl w:ilvl="4" w:tplc="4F2A8172">
      <w:numFmt w:val="bullet"/>
      <w:lvlText w:val="•"/>
      <w:lvlJc w:val="left"/>
      <w:pPr>
        <w:ind w:left="4442" w:hanging="420"/>
      </w:pPr>
      <w:rPr>
        <w:rFonts w:hint="default"/>
      </w:rPr>
    </w:lvl>
    <w:lvl w:ilvl="5" w:tplc="7A6E63E8">
      <w:numFmt w:val="bullet"/>
      <w:lvlText w:val="•"/>
      <w:lvlJc w:val="left"/>
      <w:pPr>
        <w:ind w:left="5369" w:hanging="420"/>
      </w:pPr>
      <w:rPr>
        <w:rFonts w:hint="default"/>
      </w:rPr>
    </w:lvl>
    <w:lvl w:ilvl="6" w:tplc="0FC0BEF2">
      <w:numFmt w:val="bullet"/>
      <w:lvlText w:val="•"/>
      <w:lvlJc w:val="left"/>
      <w:pPr>
        <w:ind w:left="6296" w:hanging="420"/>
      </w:pPr>
      <w:rPr>
        <w:rFonts w:hint="default"/>
      </w:rPr>
    </w:lvl>
    <w:lvl w:ilvl="7" w:tplc="FC14248E">
      <w:numFmt w:val="bullet"/>
      <w:lvlText w:val="•"/>
      <w:lvlJc w:val="left"/>
      <w:pPr>
        <w:ind w:left="7224" w:hanging="420"/>
      </w:pPr>
      <w:rPr>
        <w:rFonts w:hint="default"/>
      </w:rPr>
    </w:lvl>
    <w:lvl w:ilvl="8" w:tplc="E438ECA8">
      <w:numFmt w:val="bullet"/>
      <w:lvlText w:val="•"/>
      <w:lvlJc w:val="left"/>
      <w:pPr>
        <w:ind w:left="8151" w:hanging="420"/>
      </w:pPr>
      <w:rPr>
        <w:rFonts w:hint="default"/>
      </w:rPr>
    </w:lvl>
  </w:abstractNum>
  <w:abstractNum w:abstractNumId="16">
    <w:nsid w:val="50FC28C7"/>
    <w:multiLevelType w:val="hybridMultilevel"/>
    <w:tmpl w:val="8FBEDBFE"/>
    <w:lvl w:ilvl="0" w:tplc="DF86BAC4">
      <w:start w:val="4"/>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57D61DB"/>
    <w:multiLevelType w:val="hybridMultilevel"/>
    <w:tmpl w:val="B87E4E6C"/>
    <w:lvl w:ilvl="0" w:tplc="7AE6577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7616888"/>
    <w:multiLevelType w:val="hybridMultilevel"/>
    <w:tmpl w:val="DD4E74EE"/>
    <w:lvl w:ilvl="0" w:tplc="3C0AB296">
      <w:start w:val="1"/>
      <w:numFmt w:val="decimal"/>
      <w:lvlText w:val="%1."/>
      <w:lvlJc w:val="left"/>
      <w:pPr>
        <w:ind w:left="934" w:hanging="360"/>
      </w:pPr>
      <w:rPr>
        <w:rFonts w:ascii="Times New Roman" w:eastAsia="Times New Roman" w:hAnsi="Times New Roman" w:cs="Times New Roman" w:hint="default"/>
        <w:spacing w:val="-32"/>
        <w:w w:val="100"/>
        <w:sz w:val="24"/>
        <w:szCs w:val="24"/>
      </w:rPr>
    </w:lvl>
    <w:lvl w:ilvl="1" w:tplc="91EA34E8">
      <w:start w:val="1"/>
      <w:numFmt w:val="lowerLetter"/>
      <w:lvlText w:val="%2."/>
      <w:lvlJc w:val="left"/>
      <w:pPr>
        <w:ind w:left="1546" w:hanging="356"/>
      </w:pPr>
      <w:rPr>
        <w:rFonts w:ascii="Times New Roman" w:eastAsia="Times New Roman" w:hAnsi="Times New Roman" w:cs="Times New Roman" w:hint="default"/>
        <w:spacing w:val="-3"/>
        <w:w w:val="100"/>
        <w:sz w:val="24"/>
        <w:szCs w:val="24"/>
      </w:rPr>
    </w:lvl>
    <w:lvl w:ilvl="2" w:tplc="0EE4C2FC">
      <w:numFmt w:val="bullet"/>
      <w:lvlText w:val="•"/>
      <w:lvlJc w:val="left"/>
      <w:pPr>
        <w:ind w:left="2480" w:hanging="356"/>
      </w:pPr>
      <w:rPr>
        <w:rFonts w:hint="default"/>
      </w:rPr>
    </w:lvl>
    <w:lvl w:ilvl="3" w:tplc="CF78E00A">
      <w:numFmt w:val="bullet"/>
      <w:lvlText w:val="•"/>
      <w:lvlJc w:val="left"/>
      <w:pPr>
        <w:ind w:left="3421" w:hanging="356"/>
      </w:pPr>
      <w:rPr>
        <w:rFonts w:hint="default"/>
      </w:rPr>
    </w:lvl>
    <w:lvl w:ilvl="4" w:tplc="5FC6C962">
      <w:numFmt w:val="bullet"/>
      <w:lvlText w:val="•"/>
      <w:lvlJc w:val="left"/>
      <w:pPr>
        <w:ind w:left="4362" w:hanging="356"/>
      </w:pPr>
      <w:rPr>
        <w:rFonts w:hint="default"/>
      </w:rPr>
    </w:lvl>
    <w:lvl w:ilvl="5" w:tplc="654C6CDC">
      <w:numFmt w:val="bullet"/>
      <w:lvlText w:val="•"/>
      <w:lvlJc w:val="left"/>
      <w:pPr>
        <w:ind w:left="5302" w:hanging="356"/>
      </w:pPr>
      <w:rPr>
        <w:rFonts w:hint="default"/>
      </w:rPr>
    </w:lvl>
    <w:lvl w:ilvl="6" w:tplc="C254973A">
      <w:numFmt w:val="bullet"/>
      <w:lvlText w:val="•"/>
      <w:lvlJc w:val="left"/>
      <w:pPr>
        <w:ind w:left="6243" w:hanging="356"/>
      </w:pPr>
      <w:rPr>
        <w:rFonts w:hint="default"/>
      </w:rPr>
    </w:lvl>
    <w:lvl w:ilvl="7" w:tplc="220680C8">
      <w:numFmt w:val="bullet"/>
      <w:lvlText w:val="•"/>
      <w:lvlJc w:val="left"/>
      <w:pPr>
        <w:ind w:left="7184" w:hanging="356"/>
      </w:pPr>
      <w:rPr>
        <w:rFonts w:hint="default"/>
      </w:rPr>
    </w:lvl>
    <w:lvl w:ilvl="8" w:tplc="0FCED032">
      <w:numFmt w:val="bullet"/>
      <w:lvlText w:val="•"/>
      <w:lvlJc w:val="left"/>
      <w:pPr>
        <w:ind w:left="8124" w:hanging="356"/>
      </w:pPr>
      <w:rPr>
        <w:rFonts w:hint="default"/>
      </w:rPr>
    </w:lvl>
  </w:abstractNum>
  <w:abstractNum w:abstractNumId="19">
    <w:nsid w:val="60445553"/>
    <w:multiLevelType w:val="hybridMultilevel"/>
    <w:tmpl w:val="EDF802D2"/>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0">
    <w:nsid w:val="6FF01A3C"/>
    <w:multiLevelType w:val="hybridMultilevel"/>
    <w:tmpl w:val="56162698"/>
    <w:lvl w:ilvl="0" w:tplc="10A4DC68">
      <w:start w:val="1"/>
      <w:numFmt w:val="decimal"/>
      <w:lvlText w:val="%1."/>
      <w:lvlJc w:val="left"/>
      <w:pPr>
        <w:ind w:left="574" w:hanging="361"/>
      </w:pPr>
      <w:rPr>
        <w:rFonts w:ascii="Times New Roman" w:eastAsia="Times New Roman" w:hAnsi="Times New Roman" w:cs="Times New Roman" w:hint="default"/>
        <w:spacing w:val="-30"/>
        <w:w w:val="100"/>
        <w:sz w:val="24"/>
        <w:szCs w:val="24"/>
      </w:rPr>
    </w:lvl>
    <w:lvl w:ilvl="1" w:tplc="1FDC7E48">
      <w:numFmt w:val="bullet"/>
      <w:lvlText w:val="•"/>
      <w:lvlJc w:val="left"/>
      <w:pPr>
        <w:ind w:left="1522" w:hanging="361"/>
      </w:pPr>
      <w:rPr>
        <w:rFonts w:hint="default"/>
      </w:rPr>
    </w:lvl>
    <w:lvl w:ilvl="2" w:tplc="031CA416">
      <w:numFmt w:val="bullet"/>
      <w:lvlText w:val="•"/>
      <w:lvlJc w:val="left"/>
      <w:pPr>
        <w:ind w:left="2465" w:hanging="361"/>
      </w:pPr>
      <w:rPr>
        <w:rFonts w:hint="default"/>
      </w:rPr>
    </w:lvl>
    <w:lvl w:ilvl="3" w:tplc="59C44668">
      <w:numFmt w:val="bullet"/>
      <w:lvlText w:val="•"/>
      <w:lvlJc w:val="left"/>
      <w:pPr>
        <w:ind w:left="3407" w:hanging="361"/>
      </w:pPr>
      <w:rPr>
        <w:rFonts w:hint="default"/>
      </w:rPr>
    </w:lvl>
    <w:lvl w:ilvl="4" w:tplc="6AEC7F62">
      <w:numFmt w:val="bullet"/>
      <w:lvlText w:val="•"/>
      <w:lvlJc w:val="left"/>
      <w:pPr>
        <w:ind w:left="4350" w:hanging="361"/>
      </w:pPr>
      <w:rPr>
        <w:rFonts w:hint="default"/>
      </w:rPr>
    </w:lvl>
    <w:lvl w:ilvl="5" w:tplc="4EF6C656">
      <w:numFmt w:val="bullet"/>
      <w:lvlText w:val="•"/>
      <w:lvlJc w:val="left"/>
      <w:pPr>
        <w:ind w:left="5293" w:hanging="361"/>
      </w:pPr>
      <w:rPr>
        <w:rFonts w:hint="default"/>
      </w:rPr>
    </w:lvl>
    <w:lvl w:ilvl="6" w:tplc="5F66436A">
      <w:numFmt w:val="bullet"/>
      <w:lvlText w:val="•"/>
      <w:lvlJc w:val="left"/>
      <w:pPr>
        <w:ind w:left="6235" w:hanging="361"/>
      </w:pPr>
      <w:rPr>
        <w:rFonts w:hint="default"/>
      </w:rPr>
    </w:lvl>
    <w:lvl w:ilvl="7" w:tplc="A56EF2B4">
      <w:numFmt w:val="bullet"/>
      <w:lvlText w:val="•"/>
      <w:lvlJc w:val="left"/>
      <w:pPr>
        <w:ind w:left="7178" w:hanging="361"/>
      </w:pPr>
      <w:rPr>
        <w:rFonts w:hint="default"/>
      </w:rPr>
    </w:lvl>
    <w:lvl w:ilvl="8" w:tplc="87ECE846">
      <w:numFmt w:val="bullet"/>
      <w:lvlText w:val="•"/>
      <w:lvlJc w:val="left"/>
      <w:pPr>
        <w:ind w:left="8121" w:hanging="361"/>
      </w:pPr>
      <w:rPr>
        <w:rFonts w:hint="default"/>
      </w:rPr>
    </w:lvl>
  </w:abstractNum>
  <w:abstractNum w:abstractNumId="21">
    <w:nsid w:val="7E927DCD"/>
    <w:multiLevelType w:val="hybridMultilevel"/>
    <w:tmpl w:val="C6D2133C"/>
    <w:lvl w:ilvl="0" w:tplc="7AE6577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0"/>
  </w:num>
  <w:num w:numId="5">
    <w:abstractNumId w:val="4"/>
  </w:num>
  <w:num w:numId="6">
    <w:abstractNumId w:val="5"/>
  </w:num>
  <w:num w:numId="7">
    <w:abstractNumId w:val="15"/>
  </w:num>
  <w:num w:numId="8">
    <w:abstractNumId w:val="14"/>
  </w:num>
  <w:num w:numId="9">
    <w:abstractNumId w:val="11"/>
  </w:num>
  <w:num w:numId="10">
    <w:abstractNumId w:val="9"/>
  </w:num>
  <w:num w:numId="11">
    <w:abstractNumId w:val="1"/>
  </w:num>
  <w:num w:numId="12">
    <w:abstractNumId w:val="18"/>
  </w:num>
  <w:num w:numId="13">
    <w:abstractNumId w:val="0"/>
  </w:num>
  <w:num w:numId="14">
    <w:abstractNumId w:val="16"/>
  </w:num>
  <w:num w:numId="15">
    <w:abstractNumId w:val="13"/>
  </w:num>
  <w:num w:numId="16">
    <w:abstractNumId w:val="12"/>
  </w:num>
  <w:num w:numId="17">
    <w:abstractNumId w:val="20"/>
  </w:num>
  <w:num w:numId="18">
    <w:abstractNumId w:val="7"/>
  </w:num>
  <w:num w:numId="19">
    <w:abstractNumId w:val="8"/>
  </w:num>
  <w:num w:numId="20">
    <w:abstractNumId w:val="19"/>
  </w:num>
  <w:num w:numId="21">
    <w:abstractNumId w:val="21"/>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33C6"/>
    <w:rsid w:val="00002991"/>
    <w:rsid w:val="00057D48"/>
    <w:rsid w:val="00141914"/>
    <w:rsid w:val="00223F87"/>
    <w:rsid w:val="002355A4"/>
    <w:rsid w:val="002637C5"/>
    <w:rsid w:val="002D5B27"/>
    <w:rsid w:val="002F7DAE"/>
    <w:rsid w:val="003B339D"/>
    <w:rsid w:val="004003F4"/>
    <w:rsid w:val="0055461C"/>
    <w:rsid w:val="00610097"/>
    <w:rsid w:val="00645BD9"/>
    <w:rsid w:val="007176D9"/>
    <w:rsid w:val="007D152D"/>
    <w:rsid w:val="007F0406"/>
    <w:rsid w:val="00814143"/>
    <w:rsid w:val="00826F94"/>
    <w:rsid w:val="00830FFA"/>
    <w:rsid w:val="00861DA1"/>
    <w:rsid w:val="009414E9"/>
    <w:rsid w:val="009947BF"/>
    <w:rsid w:val="009C0317"/>
    <w:rsid w:val="009F3BA1"/>
    <w:rsid w:val="00A876F4"/>
    <w:rsid w:val="00AC6A14"/>
    <w:rsid w:val="00AD1B0C"/>
    <w:rsid w:val="00AE3A1B"/>
    <w:rsid w:val="00C011BC"/>
    <w:rsid w:val="00C92130"/>
    <w:rsid w:val="00D71CDC"/>
    <w:rsid w:val="00D722C9"/>
    <w:rsid w:val="00E1562C"/>
    <w:rsid w:val="00ED5404"/>
    <w:rsid w:val="00F60959"/>
    <w:rsid w:val="00F76756"/>
    <w:rsid w:val="00FF0E6C"/>
    <w:rsid w:val="00FF16D4"/>
    <w:rsid w:val="00FF33C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F87"/>
    <w:pPr>
      <w:widowControl w:val="0"/>
      <w:autoSpaceDE w:val="0"/>
      <w:autoSpaceDN w:val="0"/>
    </w:pPr>
    <w:rPr>
      <w:rFonts w:ascii="Times New Roman" w:eastAsia="Times New Roman" w:hAnsi="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1562C"/>
    <w:pPr>
      <w:spacing w:after="120"/>
    </w:pPr>
  </w:style>
  <w:style w:type="character" w:customStyle="1" w:styleId="BodyTextChar">
    <w:name w:val="Body Text Char"/>
    <w:basedOn w:val="DefaultParagraphFont"/>
    <w:link w:val="BodyText"/>
    <w:uiPriority w:val="99"/>
    <w:locked/>
    <w:rsid w:val="00E1562C"/>
    <w:rPr>
      <w:rFonts w:ascii="Times New Roman" w:hAnsi="Times New Roman" w:cs="Times New Roman"/>
      <w:lang w:eastAsia="it-IT"/>
    </w:rPr>
  </w:style>
  <w:style w:type="paragraph" w:customStyle="1" w:styleId="TableParagraph">
    <w:name w:val="Table Paragraph"/>
    <w:basedOn w:val="Normal"/>
    <w:uiPriority w:val="99"/>
    <w:rsid w:val="00FF16D4"/>
    <w:pPr>
      <w:ind w:left="106"/>
    </w:pPr>
  </w:style>
  <w:style w:type="paragraph" w:styleId="ListParagraph">
    <w:name w:val="List Paragraph"/>
    <w:basedOn w:val="Normal"/>
    <w:uiPriority w:val="99"/>
    <w:qFormat/>
    <w:rsid w:val="00223F87"/>
    <w:pPr>
      <w:ind w:left="720"/>
      <w:contextualSpacing/>
    </w:pPr>
  </w:style>
  <w:style w:type="paragraph" w:styleId="BalloonText">
    <w:name w:val="Balloon Text"/>
    <w:basedOn w:val="Normal"/>
    <w:link w:val="BalloonTextChar"/>
    <w:uiPriority w:val="99"/>
    <w:semiHidden/>
    <w:rsid w:val="00D71C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1CDC"/>
    <w:rPr>
      <w:rFonts w:ascii="Tahoma" w:hAnsi="Tahoma" w:cs="Tahoma"/>
      <w:sz w:val="16"/>
      <w:szCs w:val="16"/>
      <w:lang w:eastAsia="it-IT"/>
    </w:rPr>
  </w:style>
  <w:style w:type="character" w:styleId="Strong">
    <w:name w:val="Strong"/>
    <w:basedOn w:val="DefaultParagraphFont"/>
    <w:uiPriority w:val="99"/>
    <w:qFormat/>
    <w:rsid w:val="004003F4"/>
    <w:rPr>
      <w:rFonts w:cs="Times New Roman"/>
      <w:b/>
    </w:rPr>
  </w:style>
  <w:style w:type="paragraph" w:styleId="FootnoteText">
    <w:name w:val="footnote text"/>
    <w:basedOn w:val="Normal"/>
    <w:link w:val="FootnoteTextChar"/>
    <w:uiPriority w:val="99"/>
    <w:semiHidden/>
    <w:rsid w:val="004003F4"/>
    <w:pPr>
      <w:widowControl/>
      <w:autoSpaceDE/>
      <w:autoSpaceDN/>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locked/>
    <w:rsid w:val="004003F4"/>
    <w:rPr>
      <w:rFonts w:ascii="Calibri" w:eastAsia="Times New Roman" w:hAnsi="Calibri" w:cs="Times New Roman"/>
      <w:sz w:val="20"/>
      <w:szCs w:val="20"/>
    </w:rPr>
  </w:style>
  <w:style w:type="character" w:styleId="FootnoteReference">
    <w:name w:val="footnote reference"/>
    <w:basedOn w:val="DefaultParagraphFont"/>
    <w:uiPriority w:val="99"/>
    <w:semiHidden/>
    <w:rsid w:val="004003F4"/>
    <w:rPr>
      <w:rFonts w:cs="Times New Roman"/>
      <w:vertAlign w:val="superscript"/>
    </w:rPr>
  </w:style>
  <w:style w:type="paragraph" w:styleId="NormalWeb">
    <w:name w:val="Normal (Web)"/>
    <w:basedOn w:val="Normal"/>
    <w:uiPriority w:val="99"/>
    <w:rsid w:val="004003F4"/>
    <w:pPr>
      <w:widowControl/>
      <w:autoSpaceDE/>
      <w:autoSpaceDN/>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1110</Words>
  <Characters>6327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DSGA</dc:creator>
  <cp:keywords/>
  <dc:description/>
  <cp:lastModifiedBy>UserPc</cp:lastModifiedBy>
  <cp:revision>2</cp:revision>
  <cp:lastPrinted>2019-02-21T12:52:00Z</cp:lastPrinted>
  <dcterms:created xsi:type="dcterms:W3CDTF">2019-11-20T15:15:00Z</dcterms:created>
  <dcterms:modified xsi:type="dcterms:W3CDTF">2019-11-20T15:15:00Z</dcterms:modified>
</cp:coreProperties>
</file>