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B168" w14:textId="77777777" w:rsidR="00DF27B8" w:rsidRDefault="00DF27B8" w:rsidP="00BD555F">
      <w:pPr>
        <w:spacing w:before="35"/>
        <w:ind w:left="113" w:right="105"/>
        <w:jc w:val="both"/>
        <w:rPr>
          <w:b/>
        </w:rPr>
      </w:pPr>
      <w:r>
        <w:rPr>
          <w:b/>
        </w:rPr>
        <w:t>Informativa ex art. 2-ter/sexies/octies D.Lgs 196/2003 coordinato con i</w:t>
      </w:r>
      <w:r w:rsidRPr="004007ED">
        <w:rPr>
          <w:b/>
        </w:rPr>
        <w:t>l D.Lgs 101/2018</w:t>
      </w:r>
      <w:r>
        <w:rPr>
          <w:b/>
        </w:rPr>
        <w:t xml:space="preserve"> e ex art. 13 del Regolamento Europeo 2016/679, per il trattamento dei dati personali degli alunni e delle famiglie</w:t>
      </w:r>
    </w:p>
    <w:p w14:paraId="4E1EDA7B" w14:textId="77777777" w:rsidR="00DF27B8" w:rsidRDefault="00DF27B8">
      <w:pPr>
        <w:pStyle w:val="Corpotesto"/>
        <w:spacing w:before="5"/>
        <w:ind w:left="0"/>
        <w:jc w:val="left"/>
        <w:rPr>
          <w:b/>
          <w:sz w:val="16"/>
        </w:rPr>
      </w:pPr>
    </w:p>
    <w:p w14:paraId="10B06DF0" w14:textId="77777777" w:rsidR="00DF27B8" w:rsidRDefault="00DF27B8">
      <w:pPr>
        <w:pStyle w:val="Corpotesto"/>
      </w:pPr>
      <w:r>
        <w:t>Gentile Signore/a,</w:t>
      </w:r>
    </w:p>
    <w:p w14:paraId="5B764E14" w14:textId="77777777" w:rsidR="00DF27B8" w:rsidRDefault="00DF27B8">
      <w:pPr>
        <w:pStyle w:val="Corpotesto"/>
        <w:spacing w:before="4"/>
        <w:ind w:left="0"/>
        <w:jc w:val="left"/>
        <w:rPr>
          <w:sz w:val="16"/>
        </w:rPr>
      </w:pPr>
    </w:p>
    <w:p w14:paraId="649E3074" w14:textId="77777777" w:rsidR="00DF27B8" w:rsidRDefault="00DF27B8">
      <w:pPr>
        <w:pStyle w:val="Corpotesto"/>
        <w:ind w:right="104"/>
      </w:pPr>
      <w:r>
        <w:t xml:space="preserve">secondo le disposizioni del Decreto Legislativo 30 giugno 2003, n. 196 (“Codice in materia di protezione dei dati personali”) successivamente integrato e modificato dal D. Lgs. 101/2018 (nel seguito indicato sinteticamente come Codice) in attuazione del Regolamento Europeo 2016/679, (nel seguito indicato sinteticamente come Regolamento), il trattamento dei </w:t>
      </w:r>
      <w:r>
        <w:rPr>
          <w:u w:val="single"/>
        </w:rPr>
        <w:t>dati personali che riguardano i</w:t>
      </w:r>
      <w:r>
        <w:t xml:space="preserve"> </w:t>
      </w:r>
      <w:r>
        <w:rPr>
          <w:u w:val="single"/>
        </w:rPr>
        <w:t>componenti della sua famiglia</w:t>
      </w:r>
      <w:r>
        <w:t xml:space="preserve"> sarà improntato ai principi di liceità e trasparenza, a tutela della vostra riservatezza e dei vostri diritti.</w:t>
      </w:r>
    </w:p>
    <w:p w14:paraId="23B5AE28" w14:textId="77777777" w:rsidR="00DF27B8" w:rsidRDefault="00DF27B8">
      <w:pPr>
        <w:pStyle w:val="Corpotesto"/>
        <w:spacing w:before="5"/>
        <w:ind w:left="0"/>
        <w:jc w:val="left"/>
        <w:rPr>
          <w:sz w:val="16"/>
        </w:rPr>
      </w:pPr>
    </w:p>
    <w:p w14:paraId="0BE6EA1C" w14:textId="77777777" w:rsidR="00DF27B8" w:rsidRDefault="00DF27B8">
      <w:pPr>
        <w:pStyle w:val="Corpotesto"/>
      </w:pPr>
      <w:r>
        <w:t>Le forniamo, quindi, le seguenti informazioni sul trattamento dei dati più sopra menzionati:</w:t>
      </w:r>
    </w:p>
    <w:p w14:paraId="34AFE2C7" w14:textId="77777777" w:rsidR="00DF27B8" w:rsidRDefault="00DF27B8">
      <w:pPr>
        <w:pStyle w:val="Paragrafoelenco"/>
        <w:numPr>
          <w:ilvl w:val="0"/>
          <w:numId w:val="1"/>
        </w:numPr>
        <w:tabs>
          <w:tab w:val="left" w:pos="822"/>
        </w:tabs>
        <w:spacing w:before="99"/>
        <w:ind w:firstLine="0"/>
      </w:pPr>
      <w:r>
        <w:t xml:space="preserve">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D.Lgs. n. 297/1994, D.P.R. n. 275/1999; Decreto Interministeriale 1 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5">
        <w:r>
          <w:t>Legge 8</w:t>
        </w:r>
      </w:hyperlink>
      <w:hyperlink r:id="rId6">
        <w:r>
          <w:t xml:space="preserve"> novembre 2013, n. 128, </w:t>
        </w:r>
      </w:hyperlink>
      <w:r>
        <w:t>Legge 13 luglio 2015 n. 107, Dlgs 50/2016 e relativi decreti applicativi e tutta la normativa richiamata e collegata alle citate</w:t>
      </w:r>
      <w:r>
        <w:rPr>
          <w:spacing w:val="-7"/>
        </w:rPr>
        <w:t xml:space="preserve"> </w:t>
      </w:r>
      <w:r>
        <w:t>disposizioni);</w:t>
      </w:r>
    </w:p>
    <w:p w14:paraId="5A9BC562" w14:textId="77777777" w:rsidR="00DF27B8" w:rsidRDefault="00DF27B8">
      <w:pPr>
        <w:pStyle w:val="Paragrafoelenco"/>
        <w:numPr>
          <w:ilvl w:val="0"/>
          <w:numId w:val="1"/>
        </w:numPr>
        <w:tabs>
          <w:tab w:val="left" w:pos="822"/>
        </w:tabs>
        <w:spacing w:before="1"/>
        <w:ind w:right="110" w:firstLine="0"/>
      </w:pPr>
      <w:r>
        <w:t xml:space="preserve">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provvedimenti di cui all'articolo 3, comma 1, lettere da a) a o) e da r) a u), del D.P.R. 14 novembre 2002, n. </w:t>
      </w:r>
      <w:smartTag w:uri="urn:schemas-microsoft-com:office:smarttags" w:element="metricconverter">
        <w:smartTagPr>
          <w:attr w:name="ProductID" w:val="313, in"/>
        </w:smartTagPr>
        <w:r>
          <w:t>313, in</w:t>
        </w:r>
      </w:smartTag>
      <w:r>
        <w:t xml:space="preserve"> materia di casellario giudiziale, di anagrafe delle sanzioni amministrative dipendenti da reato e dei relativi carichi pendenti, o la qualità di imputato o di indagato ai sensi degli articoli 60 e 61 del codice di procedura</w:t>
      </w:r>
      <w:r>
        <w:rPr>
          <w:spacing w:val="-15"/>
        </w:rPr>
        <w:t xml:space="preserve"> </w:t>
      </w:r>
      <w:r>
        <w:t>penale.</w:t>
      </w:r>
    </w:p>
    <w:p w14:paraId="24F01952" w14:textId="77777777" w:rsidR="00DF27B8" w:rsidRDefault="00DF27B8">
      <w:pPr>
        <w:pStyle w:val="Paragrafoelenco"/>
        <w:numPr>
          <w:ilvl w:val="0"/>
          <w:numId w:val="1"/>
        </w:numPr>
        <w:tabs>
          <w:tab w:val="left" w:pos="822"/>
        </w:tabs>
        <w:spacing w:before="1"/>
        <w:ind w:firstLine="0"/>
      </w:pPr>
      <w: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w:t>
      </w:r>
      <w:r>
        <w:rPr>
          <w:spacing w:val="-4"/>
        </w:rPr>
        <w:t xml:space="preserve"> </w:t>
      </w:r>
      <w:r>
        <w:t>materia;</w:t>
      </w:r>
    </w:p>
    <w:p w14:paraId="2A0814AA" w14:textId="77777777" w:rsidR="00DF27B8" w:rsidRDefault="00DF27B8">
      <w:pPr>
        <w:pStyle w:val="Corpotesto"/>
        <w:ind w:right="110"/>
      </w:pPr>
      <w:r>
        <w:rPr>
          <w:b/>
        </w:rPr>
        <w:t xml:space="preserve">3 Bis. </w:t>
      </w:r>
      <w: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w:t>
      </w:r>
    </w:p>
    <w:p w14:paraId="130D883D" w14:textId="77777777" w:rsidR="00DF27B8" w:rsidRDefault="00DF27B8">
      <w:pPr>
        <w:pStyle w:val="Paragrafoelenco"/>
        <w:numPr>
          <w:ilvl w:val="0"/>
          <w:numId w:val="1"/>
        </w:numPr>
        <w:tabs>
          <w:tab w:val="left" w:pos="822"/>
        </w:tabs>
        <w:ind w:firstLine="0"/>
      </w:pPr>
      <w: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w:t>
      </w:r>
      <w:r>
        <w:rPr>
          <w:spacing w:val="-16"/>
        </w:rPr>
        <w:t xml:space="preserve"> </w:t>
      </w:r>
      <w:r>
        <w:t>ai</w:t>
      </w:r>
    </w:p>
    <w:p w14:paraId="093054C5" w14:textId="77777777" w:rsidR="00DF27B8" w:rsidRDefault="00DF27B8">
      <w:pPr>
        <w:jc w:val="both"/>
        <w:sectPr w:rsidR="00DF27B8">
          <w:type w:val="continuous"/>
          <w:pgSz w:w="11900" w:h="16840"/>
          <w:pgMar w:top="1460" w:right="1020" w:bottom="280" w:left="1020" w:header="720" w:footer="720" w:gutter="0"/>
          <w:cols w:space="720"/>
        </w:sectPr>
      </w:pPr>
    </w:p>
    <w:p w14:paraId="1E30BD6B" w14:textId="77777777" w:rsidR="00DF27B8" w:rsidRDefault="00DF27B8">
      <w:pPr>
        <w:pStyle w:val="Corpotesto"/>
        <w:spacing w:before="35"/>
      </w:pPr>
      <w:r>
        <w:lastRenderedPageBreak/>
        <w:t>servizi resi;</w:t>
      </w:r>
    </w:p>
    <w:p w14:paraId="4EDF8005" w14:textId="77777777" w:rsidR="00DF27B8" w:rsidRDefault="00DF27B8">
      <w:pPr>
        <w:pStyle w:val="Paragrafoelenco"/>
        <w:numPr>
          <w:ilvl w:val="0"/>
          <w:numId w:val="1"/>
        </w:numPr>
        <w:tabs>
          <w:tab w:val="left" w:pos="822"/>
        </w:tabs>
        <w:ind w:right="110" w:firstLine="0"/>
      </w:pPr>
      <w:r>
        <w:t>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giornalino della scuola; vengano effettuate durante l'anno foto di classe; vengano effettuate riprese, da parte della scuola, di alcune attività didattiche e</w:t>
      </w:r>
      <w:r>
        <w:rPr>
          <w:spacing w:val="-9"/>
        </w:rPr>
        <w:t xml:space="preserve"> </w:t>
      </w:r>
      <w:r>
        <w:t>istituzionali.</w:t>
      </w:r>
    </w:p>
    <w:p w14:paraId="6F3F2AF6" w14:textId="77777777" w:rsidR="00DF27B8" w:rsidRDefault="00DF27B8">
      <w:pPr>
        <w:pStyle w:val="Corpotesto"/>
        <w:ind w:right="109"/>
      </w:pPr>
      <w: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w:t>
      </w:r>
    </w:p>
    <w:p w14:paraId="656015D4" w14:textId="77777777" w:rsidR="00DF27B8" w:rsidRDefault="00DF27B8">
      <w:pPr>
        <w:pStyle w:val="Corpotesto"/>
        <w:spacing w:before="1"/>
        <w:ind w:right="110"/>
      </w:pPr>
      <w:r>
        <w:t>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w:t>
      </w:r>
      <w:r>
        <w:rPr>
          <w:spacing w:val="-2"/>
        </w:rPr>
        <w:t xml:space="preserve"> </w:t>
      </w:r>
      <w:r>
        <w:t>atto;</w:t>
      </w:r>
    </w:p>
    <w:p w14:paraId="32324699" w14:textId="77777777" w:rsidR="00DF27B8" w:rsidRDefault="00DF27B8">
      <w:pPr>
        <w:pStyle w:val="Paragrafoelenco"/>
        <w:numPr>
          <w:ilvl w:val="0"/>
          <w:numId w:val="1"/>
        </w:numPr>
        <w:tabs>
          <w:tab w:val="left" w:pos="822"/>
        </w:tabs>
        <w:ind w:right="109" w:firstLine="0"/>
      </w:pPr>
      <w:r>
        <w:t>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w:t>
      </w:r>
      <w:r>
        <w:rPr>
          <w:spacing w:val="-3"/>
        </w:rPr>
        <w:t xml:space="preserve"> </w:t>
      </w:r>
      <w:r>
        <w:t>formazione;</w:t>
      </w:r>
    </w:p>
    <w:p w14:paraId="4DCB3A97" w14:textId="77777777" w:rsidR="00DF27B8" w:rsidRDefault="00DF27B8">
      <w:pPr>
        <w:pStyle w:val="Paragrafoelenco"/>
        <w:numPr>
          <w:ilvl w:val="0"/>
          <w:numId w:val="1"/>
        </w:numPr>
        <w:tabs>
          <w:tab w:val="left" w:pos="822"/>
        </w:tabs>
        <w:ind w:right="110" w:firstLine="0"/>
      </w:pPr>
      <w: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89398FD" w14:textId="77777777" w:rsidR="00DF27B8" w:rsidRDefault="00DF27B8">
      <w:pPr>
        <w:pStyle w:val="Paragrafoelenco"/>
        <w:numPr>
          <w:ilvl w:val="0"/>
          <w:numId w:val="1"/>
        </w:numPr>
        <w:tabs>
          <w:tab w:val="left" w:pos="822"/>
        </w:tabs>
        <w:ind w:firstLine="0"/>
      </w:pPr>
      <w: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w:t>
      </w:r>
      <w:r>
        <w:rPr>
          <w:spacing w:val="-13"/>
        </w:rPr>
        <w:t xml:space="preserve"> </w:t>
      </w:r>
      <w:r>
        <w:t>15-01-07;</w:t>
      </w:r>
    </w:p>
    <w:p w14:paraId="2160C521" w14:textId="77777777" w:rsidR="00DF27B8" w:rsidRDefault="00DF27B8">
      <w:pPr>
        <w:pStyle w:val="Paragrafoelenco"/>
        <w:numPr>
          <w:ilvl w:val="0"/>
          <w:numId w:val="1"/>
        </w:numPr>
        <w:tabs>
          <w:tab w:val="left" w:pos="822"/>
        </w:tabs>
        <w:ind w:firstLine="0"/>
      </w:pPr>
      <w:r>
        <w:t>L’Istituzione scolastica tratta i dati contenuti nei documenti di valutazione e orientamento degli alunni raccolti. I dati personali a tal fine raccolti e conservati sono solo quelli strettamente indispensabili per la documentazione dei processi formativi e di orientamento degli alunni. Per tali ragioni, il loro conferimento è obbligatorio, in quanto necessario per perseguire le suddette finalità istituzionali. La compilazione e l’aggiornamento dei documenti di valutazione e di passaggio sono operati dal personale interno autorizzato dal Dirigente scolastico, per le finalità sopra</w:t>
      </w:r>
      <w:r>
        <w:rPr>
          <w:spacing w:val="-5"/>
        </w:rPr>
        <w:t xml:space="preserve"> </w:t>
      </w:r>
      <w:r>
        <w:t>indicate;</w:t>
      </w:r>
    </w:p>
    <w:p w14:paraId="187744B4" w14:textId="77777777" w:rsidR="00DF27B8" w:rsidRDefault="00DF27B8">
      <w:pPr>
        <w:pStyle w:val="Paragrafoelenco"/>
        <w:numPr>
          <w:ilvl w:val="0"/>
          <w:numId w:val="1"/>
        </w:numPr>
        <w:tabs>
          <w:tab w:val="left" w:pos="822"/>
        </w:tabs>
        <w:spacing w:line="268" w:lineRule="exact"/>
        <w:ind w:left="821" w:right="0" w:hanging="709"/>
      </w:pPr>
      <w:r>
        <w:t>il Titolare del trattamento è il Dirigente Scolastico Cannavale Paola;</w:t>
      </w:r>
    </w:p>
    <w:p w14:paraId="32936C55" w14:textId="77777777" w:rsidR="00DF27B8" w:rsidRDefault="00DF27B8">
      <w:pPr>
        <w:pStyle w:val="Paragrafoelenco"/>
        <w:numPr>
          <w:ilvl w:val="0"/>
          <w:numId w:val="1"/>
        </w:numPr>
        <w:tabs>
          <w:tab w:val="left" w:pos="822"/>
        </w:tabs>
        <w:ind w:left="821" w:right="0" w:hanging="709"/>
      </w:pPr>
      <w:r>
        <w:t>il Responsabile interno del trattamento è la DSGA Marcantonio Loredana;</w:t>
      </w:r>
    </w:p>
    <w:p w14:paraId="5CAFC288" w14:textId="77777777" w:rsidR="00DF27B8" w:rsidRDefault="00DF27B8">
      <w:pPr>
        <w:pStyle w:val="Paragrafoelenco"/>
        <w:numPr>
          <w:ilvl w:val="0"/>
          <w:numId w:val="1"/>
        </w:numPr>
        <w:tabs>
          <w:tab w:val="left" w:pos="822"/>
        </w:tabs>
        <w:spacing w:before="1"/>
        <w:ind w:left="821" w:right="0" w:hanging="709"/>
      </w:pPr>
      <w:r>
        <w:t>il Responsabile della protezione dei dati (DPO) è l’avv. Laura Piscini;</w:t>
      </w:r>
    </w:p>
    <w:p w14:paraId="5DC6CA73" w14:textId="77777777" w:rsidR="00DF27B8" w:rsidRDefault="00DF27B8">
      <w:pPr>
        <w:pStyle w:val="Paragrafoelenco"/>
        <w:numPr>
          <w:ilvl w:val="0"/>
          <w:numId w:val="1"/>
        </w:numPr>
        <w:tabs>
          <w:tab w:val="left" w:pos="822"/>
        </w:tabs>
        <w:ind w:right="109" w:firstLine="0"/>
      </w:pPr>
      <w:r>
        <w:t>il soggetto individuato quale referente per il Titolare/Responsabile della protezione dei dati è l’AA. Serani Ivana;</w:t>
      </w:r>
    </w:p>
    <w:p w14:paraId="2E517EF6" w14:textId="77777777" w:rsidR="00DF27B8" w:rsidRDefault="00DF27B8">
      <w:pPr>
        <w:pStyle w:val="Paragrafoelenco"/>
        <w:numPr>
          <w:ilvl w:val="0"/>
          <w:numId w:val="1"/>
        </w:numPr>
        <w:tabs>
          <w:tab w:val="left" w:pos="822"/>
        </w:tabs>
        <w:ind w:right="112" w:firstLine="0"/>
      </w:pPr>
      <w:r>
        <w:t>al Titolare del trattamento, al Responsabile del trattamento ed al Responsabile della protezione dei dati lei potrà rivolgersi senza particolari formalità, per far valere i suoi diritti, così come previsto dall'articolo 7 del Codice (e dagli articoli collegati), e dal Capo III del</w:t>
      </w:r>
      <w:r>
        <w:rPr>
          <w:spacing w:val="-8"/>
        </w:rPr>
        <w:t xml:space="preserve"> </w:t>
      </w:r>
      <w:r>
        <w:t>Regolamento.</w:t>
      </w:r>
    </w:p>
    <w:p w14:paraId="07806D66" w14:textId="77777777" w:rsidR="00DF27B8" w:rsidRDefault="00DF27B8">
      <w:pPr>
        <w:pStyle w:val="Corpotesto"/>
        <w:ind w:left="0"/>
        <w:jc w:val="left"/>
      </w:pPr>
    </w:p>
    <w:p w14:paraId="64F1A736" w14:textId="77777777" w:rsidR="00DF27B8" w:rsidRDefault="00DF27B8">
      <w:pPr>
        <w:pStyle w:val="Corpotesto"/>
        <w:spacing w:before="7"/>
        <w:ind w:left="0"/>
        <w:jc w:val="left"/>
        <w:rPr>
          <w:sz w:val="16"/>
        </w:rPr>
      </w:pPr>
    </w:p>
    <w:p w14:paraId="25A8B58F" w14:textId="77777777" w:rsidR="00DF27B8" w:rsidRDefault="00DF27B8">
      <w:pPr>
        <w:pStyle w:val="Titolo1"/>
        <w:spacing w:before="1"/>
      </w:pPr>
      <w:r>
        <w:t>LA TITOLARE DEL TRATTAMENTO</w:t>
      </w:r>
    </w:p>
    <w:p w14:paraId="5449FADA" w14:textId="200B3674" w:rsidR="00DF27B8" w:rsidRDefault="00DF27B8">
      <w:pPr>
        <w:ind w:left="6539"/>
        <w:rPr>
          <w:sz w:val="24"/>
        </w:rPr>
      </w:pPr>
      <w:r>
        <w:rPr>
          <w:sz w:val="24"/>
        </w:rPr>
        <w:t xml:space="preserve">Prof.ssa </w:t>
      </w:r>
      <w:r w:rsidR="00CF6224">
        <w:rPr>
          <w:sz w:val="24"/>
        </w:rPr>
        <w:t>Ilaria Santicchia</w:t>
      </w:r>
    </w:p>
    <w:p w14:paraId="3529571C" w14:textId="77777777" w:rsidR="00DF27B8" w:rsidRDefault="00DF27B8">
      <w:pPr>
        <w:spacing w:line="243" w:lineRule="exact"/>
        <w:ind w:left="5778"/>
        <w:rPr>
          <w:sz w:val="20"/>
        </w:rPr>
      </w:pPr>
      <w:r>
        <w:rPr>
          <w:sz w:val="20"/>
        </w:rPr>
        <w:t>Firma autografa sostituita a mezzo stampa</w:t>
      </w:r>
    </w:p>
    <w:p w14:paraId="0DFFA5D1" w14:textId="77777777" w:rsidR="00DF27B8" w:rsidRDefault="00DF27B8">
      <w:pPr>
        <w:spacing w:line="243" w:lineRule="exact"/>
        <w:ind w:left="5778"/>
        <w:rPr>
          <w:sz w:val="20"/>
        </w:rPr>
      </w:pPr>
      <w:r>
        <w:rPr>
          <w:sz w:val="20"/>
        </w:rPr>
        <w:t>ai sensi dell’art.3, comma 2del D.Lgs n.39/1993</w:t>
      </w:r>
    </w:p>
    <w:sectPr w:rsidR="00DF27B8" w:rsidSect="00E5765A">
      <w:pgSz w:w="1190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677"/>
    <w:multiLevelType w:val="hybridMultilevel"/>
    <w:tmpl w:val="FFFFFFFF"/>
    <w:lvl w:ilvl="0" w:tplc="22E07550">
      <w:start w:val="1"/>
      <w:numFmt w:val="decimal"/>
      <w:lvlText w:val="%1."/>
      <w:lvlJc w:val="left"/>
      <w:pPr>
        <w:ind w:left="113" w:hanging="708"/>
      </w:pPr>
      <w:rPr>
        <w:rFonts w:ascii="Calibri" w:eastAsia="Times New Roman" w:hAnsi="Calibri" w:cs="Calibri" w:hint="default"/>
        <w:b/>
        <w:bCs/>
        <w:w w:val="100"/>
        <w:sz w:val="22"/>
        <w:szCs w:val="22"/>
      </w:rPr>
    </w:lvl>
    <w:lvl w:ilvl="1" w:tplc="025825B4">
      <w:numFmt w:val="bullet"/>
      <w:lvlText w:val="•"/>
      <w:lvlJc w:val="left"/>
      <w:pPr>
        <w:ind w:left="1093" w:hanging="708"/>
      </w:pPr>
      <w:rPr>
        <w:rFonts w:hint="default"/>
      </w:rPr>
    </w:lvl>
    <w:lvl w:ilvl="2" w:tplc="C316A71C">
      <w:numFmt w:val="bullet"/>
      <w:lvlText w:val="•"/>
      <w:lvlJc w:val="left"/>
      <w:pPr>
        <w:ind w:left="2067" w:hanging="708"/>
      </w:pPr>
      <w:rPr>
        <w:rFonts w:hint="default"/>
      </w:rPr>
    </w:lvl>
    <w:lvl w:ilvl="3" w:tplc="5BCE6764">
      <w:numFmt w:val="bullet"/>
      <w:lvlText w:val="•"/>
      <w:lvlJc w:val="left"/>
      <w:pPr>
        <w:ind w:left="3041" w:hanging="708"/>
      </w:pPr>
      <w:rPr>
        <w:rFonts w:hint="default"/>
      </w:rPr>
    </w:lvl>
    <w:lvl w:ilvl="4" w:tplc="F0441D80">
      <w:numFmt w:val="bullet"/>
      <w:lvlText w:val="•"/>
      <w:lvlJc w:val="left"/>
      <w:pPr>
        <w:ind w:left="4015" w:hanging="708"/>
      </w:pPr>
      <w:rPr>
        <w:rFonts w:hint="default"/>
      </w:rPr>
    </w:lvl>
    <w:lvl w:ilvl="5" w:tplc="25905F64">
      <w:numFmt w:val="bullet"/>
      <w:lvlText w:val="•"/>
      <w:lvlJc w:val="left"/>
      <w:pPr>
        <w:ind w:left="4989" w:hanging="708"/>
      </w:pPr>
      <w:rPr>
        <w:rFonts w:hint="default"/>
      </w:rPr>
    </w:lvl>
    <w:lvl w:ilvl="6" w:tplc="0212E06A">
      <w:numFmt w:val="bullet"/>
      <w:lvlText w:val="•"/>
      <w:lvlJc w:val="left"/>
      <w:pPr>
        <w:ind w:left="5963" w:hanging="708"/>
      </w:pPr>
      <w:rPr>
        <w:rFonts w:hint="default"/>
      </w:rPr>
    </w:lvl>
    <w:lvl w:ilvl="7" w:tplc="E88AA138">
      <w:numFmt w:val="bullet"/>
      <w:lvlText w:val="•"/>
      <w:lvlJc w:val="left"/>
      <w:pPr>
        <w:ind w:left="6937" w:hanging="708"/>
      </w:pPr>
      <w:rPr>
        <w:rFonts w:hint="default"/>
      </w:rPr>
    </w:lvl>
    <w:lvl w:ilvl="8" w:tplc="4C827C8C">
      <w:numFmt w:val="bullet"/>
      <w:lvlText w:val="•"/>
      <w:lvlJc w:val="left"/>
      <w:pPr>
        <w:ind w:left="7911"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65A"/>
    <w:rsid w:val="00101FC1"/>
    <w:rsid w:val="0030780E"/>
    <w:rsid w:val="004007ED"/>
    <w:rsid w:val="005A1164"/>
    <w:rsid w:val="006336F0"/>
    <w:rsid w:val="006E6DDB"/>
    <w:rsid w:val="007C48B2"/>
    <w:rsid w:val="00940EA3"/>
    <w:rsid w:val="009F1393"/>
    <w:rsid w:val="00BD555F"/>
    <w:rsid w:val="00C0402E"/>
    <w:rsid w:val="00CD561E"/>
    <w:rsid w:val="00CF6224"/>
    <w:rsid w:val="00DC0758"/>
    <w:rsid w:val="00DF27B8"/>
    <w:rsid w:val="00E5765A"/>
    <w:rsid w:val="00E75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B246FA"/>
  <w15:docId w15:val="{2318106A-3B3B-4C34-8C2B-761CFF25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765A"/>
    <w:pPr>
      <w:widowControl w:val="0"/>
      <w:autoSpaceDE w:val="0"/>
      <w:autoSpaceDN w:val="0"/>
    </w:pPr>
    <w:rPr>
      <w:rFonts w:cs="Calibri"/>
      <w:sz w:val="22"/>
      <w:szCs w:val="22"/>
    </w:rPr>
  </w:style>
  <w:style w:type="paragraph" w:styleId="Titolo1">
    <w:name w:val="heading 1"/>
    <w:basedOn w:val="Normale"/>
    <w:link w:val="Titolo1Carattere"/>
    <w:uiPriority w:val="99"/>
    <w:qFormat/>
    <w:rsid w:val="00E5765A"/>
    <w:pPr>
      <w:ind w:left="5888"/>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0402E"/>
    <w:rPr>
      <w:rFonts w:ascii="Cambria" w:hAnsi="Cambria" w:cs="Times New Roman"/>
      <w:b/>
      <w:bCs/>
      <w:kern w:val="32"/>
      <w:sz w:val="32"/>
      <w:szCs w:val="32"/>
    </w:rPr>
  </w:style>
  <w:style w:type="paragraph" w:styleId="Corpotesto">
    <w:name w:val="Body Text"/>
    <w:basedOn w:val="Normale"/>
    <w:link w:val="CorpotestoCarattere"/>
    <w:uiPriority w:val="99"/>
    <w:rsid w:val="00E5765A"/>
    <w:pPr>
      <w:ind w:left="113"/>
      <w:jc w:val="both"/>
    </w:pPr>
  </w:style>
  <w:style w:type="character" w:customStyle="1" w:styleId="CorpotestoCarattere">
    <w:name w:val="Corpo testo Carattere"/>
    <w:link w:val="Corpotesto"/>
    <w:uiPriority w:val="99"/>
    <w:semiHidden/>
    <w:locked/>
    <w:rsid w:val="00C0402E"/>
    <w:rPr>
      <w:rFonts w:cs="Calibri"/>
    </w:rPr>
  </w:style>
  <w:style w:type="paragraph" w:styleId="Paragrafoelenco">
    <w:name w:val="List Paragraph"/>
    <w:basedOn w:val="Normale"/>
    <w:uiPriority w:val="99"/>
    <w:qFormat/>
    <w:rsid w:val="00E5765A"/>
    <w:pPr>
      <w:ind w:left="113" w:right="108"/>
      <w:jc w:val="both"/>
    </w:pPr>
  </w:style>
  <w:style w:type="paragraph" w:customStyle="1" w:styleId="TableParagraph">
    <w:name w:val="Table Paragraph"/>
    <w:basedOn w:val="Normale"/>
    <w:uiPriority w:val="99"/>
    <w:rsid w:val="00E5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044">
      <w:marLeft w:val="0"/>
      <w:marRight w:val="0"/>
      <w:marTop w:val="0"/>
      <w:marBottom w:val="0"/>
      <w:divBdr>
        <w:top w:val="none" w:sz="0" w:space="0" w:color="auto"/>
        <w:left w:val="none" w:sz="0" w:space="0" w:color="auto"/>
        <w:bottom w:val="none" w:sz="0" w:space="0" w:color="auto"/>
        <w:right w:val="none" w:sz="0" w:space="0" w:color="auto"/>
      </w:divBdr>
    </w:div>
    <w:div w:id="3631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amp;NOTXT=1&amp;amp;KEY=01LX0000791694" TargetMode="External"/><Relationship Id="rId5" Type="http://schemas.openxmlformats.org/officeDocument/2006/relationships/hyperlink" Target="http://bd01.leggiditalia.it/cgi-bin/FulShow?TIPO=5&amp;amp;NOTXT=1&amp;amp;KEY=01LX00007916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Microsoft Office</dc:creator>
  <cp:keywords/>
  <dc:description/>
  <cp:lastModifiedBy>Utente</cp:lastModifiedBy>
  <cp:revision>3</cp:revision>
  <dcterms:created xsi:type="dcterms:W3CDTF">2019-09-30T12:30:00Z</dcterms:created>
  <dcterms:modified xsi:type="dcterms:W3CDTF">2021-10-06T13:42:00Z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